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 xml:space="preserve">-Tematica -  </w:t>
      </w:r>
    </w:p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>Examen de diferențe pentru elevi cu cereri de transfer în clasa a X</w:t>
      </w:r>
      <w:r w:rsidR="00EB10D6">
        <w:rPr>
          <w:rFonts w:ascii="Times New Roman" w:hAnsi="Times New Roman" w:cs="Times New Roman"/>
          <w:b/>
          <w:sz w:val="28"/>
          <w:szCs w:val="28"/>
        </w:rPr>
        <w:t>I</w:t>
      </w:r>
      <w:r w:rsidR="0000269F">
        <w:rPr>
          <w:rFonts w:ascii="Times New Roman" w:hAnsi="Times New Roman" w:cs="Times New Roman"/>
          <w:b/>
          <w:sz w:val="28"/>
          <w:szCs w:val="28"/>
        </w:rPr>
        <w:t>I</w:t>
      </w:r>
      <w:r w:rsidRPr="00370118">
        <w:rPr>
          <w:rFonts w:ascii="Times New Roman" w:hAnsi="Times New Roman" w:cs="Times New Roman"/>
          <w:b/>
          <w:sz w:val="28"/>
          <w:szCs w:val="28"/>
        </w:rPr>
        <w:t xml:space="preserve"> a</w:t>
      </w:r>
    </w:p>
    <w:p w:rsidR="00C001AD" w:rsidRPr="00370118" w:rsidRDefault="000A2B4A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 școlar: 2019-2020</w:t>
      </w:r>
    </w:p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>Specializare: *Tehnician în turism</w:t>
      </w: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 xml:space="preserve">                       *Tehnician în turism-intensiv limbă străină</w:t>
      </w: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ab/>
      </w:r>
      <w:r w:rsidRPr="00370118">
        <w:rPr>
          <w:rFonts w:ascii="Times New Roman" w:hAnsi="Times New Roman" w:cs="Times New Roman"/>
          <w:b/>
          <w:sz w:val="24"/>
          <w:szCs w:val="24"/>
        </w:rPr>
        <w:tab/>
      </w:r>
      <w:r w:rsidRPr="00370118">
        <w:rPr>
          <w:rFonts w:ascii="Times New Roman" w:hAnsi="Times New Roman" w:cs="Times New Roman"/>
          <w:b/>
          <w:sz w:val="24"/>
          <w:szCs w:val="24"/>
        </w:rPr>
        <w:tab/>
      </w:r>
      <w:r w:rsidRPr="00370118">
        <w:rPr>
          <w:rFonts w:ascii="Times New Roman" w:hAnsi="Times New Roman" w:cs="Times New Roman"/>
          <w:b/>
          <w:sz w:val="24"/>
          <w:szCs w:val="24"/>
        </w:rPr>
        <w:tab/>
      </w: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>Discipline – Clasa a IX a</w:t>
      </w: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4487">
        <w:rPr>
          <w:rFonts w:ascii="Times New Roman" w:hAnsi="Times New Roman" w:cs="Times New Roman"/>
          <w:b/>
          <w:sz w:val="24"/>
          <w:szCs w:val="24"/>
        </w:rPr>
        <w:t>M1 Bazele contabilității</w:t>
      </w:r>
    </w:p>
    <w:p w:rsidR="00486A94" w:rsidRPr="00EB4487" w:rsidRDefault="00486A94" w:rsidP="00486A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079B8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1. Delimitări conceptuale în contabilitatea entităţilor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 xml:space="preserve">2. Contabilitatea – verigă de bază a entităţilor 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Clasificarea societăţilor comerciale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3. Evidenţa economică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 xml:space="preserve">- Definiţia şi importanţa evidenţei economice 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Formele evidenței economice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4. Obiectul şi metoda contabilităţii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 Patrimoniul – obiect al contabilităţii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Definiţia contabilităţii;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Definiţia patrimoniului;</w:t>
      </w:r>
    </w:p>
    <w:p w:rsidR="00486A94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Ecuaţia fundamentală a contabilităţii.</w:t>
      </w:r>
      <w:bookmarkStart w:id="0" w:name="_GoBack"/>
      <w:bookmarkEnd w:id="0"/>
    </w:p>
    <w:p w:rsidR="00486A94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-Activele</w:t>
      </w:r>
      <w:proofErr w:type="spellEnd"/>
      <w:r>
        <w:rPr>
          <w:rFonts w:ascii="Times New Roman" w:eastAsia="Calibri" w:hAnsi="Times New Roman" w:cs="Times New Roman"/>
        </w:rPr>
        <w:t>; Capitalurile proprii și datorii; Venituri și cheltuieli</w:t>
      </w: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86A94" w:rsidRPr="007079B8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079B8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486A94" w:rsidRPr="0015647B" w:rsidRDefault="00486A94" w:rsidP="00486A94">
      <w:pPr>
        <w:pStyle w:val="Listparagraf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5647B">
        <w:rPr>
          <w:rFonts w:ascii="Times New Roman" w:hAnsi="Times New Roman" w:cs="Times New Roman"/>
        </w:rPr>
        <w:t>Iuliana Bădilă</w:t>
      </w:r>
      <w:r>
        <w:rPr>
          <w:rFonts w:ascii="Times New Roman" w:hAnsi="Times New Roman" w:cs="Times New Roman"/>
        </w:rPr>
        <w:t xml:space="preserve"> (2016) -</w:t>
      </w:r>
      <w:r w:rsidRPr="0015647B">
        <w:rPr>
          <w:rFonts w:ascii="Times New Roman" w:hAnsi="Times New Roman" w:cs="Times New Roman"/>
        </w:rPr>
        <w:t xml:space="preserve"> </w:t>
      </w:r>
      <w:r w:rsidRPr="0015647B">
        <w:rPr>
          <w:rFonts w:ascii="Times New Roman" w:hAnsi="Times New Roman" w:cs="Times New Roman"/>
          <w:i/>
        </w:rPr>
        <w:t xml:space="preserve">Bazele contabilităţii, </w:t>
      </w:r>
      <w:r w:rsidRPr="0015647B">
        <w:rPr>
          <w:rFonts w:ascii="Times New Roman" w:hAnsi="Times New Roman" w:cs="Times New Roman"/>
        </w:rPr>
        <w:t>Clasa IX, Filiera Tehnologică, Profil Servicii, Editura Universităţ</w:t>
      </w:r>
      <w:r>
        <w:rPr>
          <w:rFonts w:ascii="Times New Roman" w:hAnsi="Times New Roman" w:cs="Times New Roman"/>
        </w:rPr>
        <w:t xml:space="preserve">ii „Lucian Blaga”, Sibiu </w:t>
      </w:r>
    </w:p>
    <w:p w:rsidR="00486A94" w:rsidRPr="0015647B" w:rsidRDefault="00486A94" w:rsidP="00486A9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15647B">
        <w:rPr>
          <w:rFonts w:ascii="Times New Roman" w:hAnsi="Times New Roman" w:cs="Times New Roman"/>
          <w:lang w:val="pt-BR"/>
        </w:rPr>
        <w:t xml:space="preserve">Viorica Bella Dorin, Nicoleta Negoianu, Constanta Brumar, Mariana Manole </w:t>
      </w:r>
      <w:r>
        <w:rPr>
          <w:rFonts w:ascii="Times New Roman" w:hAnsi="Times New Roman" w:cs="Times New Roman"/>
          <w:lang w:val="pt-BR"/>
        </w:rPr>
        <w:t>(2018)</w:t>
      </w:r>
      <w:r w:rsidRPr="0015647B">
        <w:rPr>
          <w:rFonts w:ascii="Times New Roman" w:hAnsi="Times New Roman" w:cs="Times New Roman"/>
          <w:lang w:val="pt-BR"/>
        </w:rPr>
        <w:t xml:space="preserve">– Manual pentru clasa a IX a, </w:t>
      </w:r>
      <w:r w:rsidRPr="0015647B">
        <w:rPr>
          <w:rFonts w:ascii="Times New Roman" w:hAnsi="Times New Roman" w:cs="Times New Roman"/>
          <w:i/>
          <w:lang w:val="pt-BR"/>
        </w:rPr>
        <w:t>Bazele contabilității</w:t>
      </w:r>
      <w:r w:rsidRPr="0015647B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486A94" w:rsidRPr="006072BB" w:rsidRDefault="00486A94" w:rsidP="00486A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II. Calitatea în turism și alimentație</w:t>
      </w:r>
    </w:p>
    <w:p w:rsidR="00486A94" w:rsidRPr="00EB4487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6A94" w:rsidRPr="009E0491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86A94" w:rsidRPr="009E0491" w:rsidRDefault="00486A94" w:rsidP="00486A9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Calitatea produselor și a serviciilor: Concept; Ipostazele calității; Caracteristici de calitate; Factori de influență a calității</w:t>
      </w:r>
    </w:p>
    <w:p w:rsidR="00486A94" w:rsidRPr="009E0491" w:rsidRDefault="00486A94" w:rsidP="00486A9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Valoarea nutritivă a produselor alimentare</w:t>
      </w:r>
    </w:p>
    <w:p w:rsidR="00486A94" w:rsidRPr="009E0491" w:rsidRDefault="00486A94" w:rsidP="00486A9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Caracteristicile organoleptice ale grupelor de mărfuri alimentare</w:t>
      </w:r>
    </w:p>
    <w:p w:rsidR="00486A94" w:rsidRPr="009E0491" w:rsidRDefault="00486A94" w:rsidP="00486A94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Verificarea calității produselor și serviciilor</w:t>
      </w:r>
    </w:p>
    <w:p w:rsidR="00486A94" w:rsidRDefault="00486A94" w:rsidP="00486A94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Marcarea, etichetarea și ambalarea produselor</w:t>
      </w:r>
    </w:p>
    <w:p w:rsidR="00486A94" w:rsidRPr="00BA2EB1" w:rsidRDefault="00486A94" w:rsidP="00486A94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BA2EB1">
        <w:rPr>
          <w:rFonts w:ascii="Times New Roman" w:hAnsi="Times New Roman" w:cs="Times New Roman"/>
          <w:bCs/>
        </w:rPr>
        <w:t>Drepturile consumatorilor</w:t>
      </w:r>
    </w:p>
    <w:p w:rsidR="00486A94" w:rsidRPr="009E0491" w:rsidRDefault="00486A94" w:rsidP="00486A94">
      <w:pPr>
        <w:pStyle w:val="Listparagraf"/>
        <w:tabs>
          <w:tab w:val="left" w:pos="0"/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486A94" w:rsidRPr="009E0491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86A94" w:rsidRPr="009E0491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2.Tănțica Petre, Gabriela Iordache (2018) ,</w:t>
      </w:r>
      <w:r w:rsidRPr="009E0491">
        <w:rPr>
          <w:rFonts w:ascii="Times New Roman" w:hAnsi="Times New Roman" w:cs="Times New Roman"/>
          <w:bCs/>
        </w:rPr>
        <w:t xml:space="preserve"> Manual pentru clasa a IX a </w:t>
      </w:r>
      <w:r>
        <w:rPr>
          <w:rFonts w:ascii="Times New Roman" w:hAnsi="Times New Roman" w:cs="Times New Roman"/>
          <w:bCs/>
        </w:rPr>
        <w:t xml:space="preserve"> - </w:t>
      </w:r>
      <w:r w:rsidRPr="0015647B">
        <w:rPr>
          <w:rFonts w:ascii="Times New Roman" w:hAnsi="Times New Roman" w:cs="Times New Roman"/>
          <w:bCs/>
          <w:i/>
        </w:rPr>
        <w:t>Calitatea în turism și alimentație</w:t>
      </w:r>
      <w:r>
        <w:rPr>
          <w:rFonts w:ascii="Times New Roman" w:hAnsi="Times New Roman" w:cs="Times New Roman"/>
          <w:bCs/>
        </w:rPr>
        <w:t>, Editura CD Press, București</w:t>
      </w: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Pr="002632D8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III. Structuri de primire turistică</w:t>
      </w:r>
    </w:p>
    <w:p w:rsidR="00486A94" w:rsidRPr="00EB4487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6A94" w:rsidRPr="00D90F99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D90F9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Conținuturi</w:t>
      </w:r>
    </w:p>
    <w:p w:rsidR="00486A94" w:rsidRPr="00C45750" w:rsidRDefault="00486A94" w:rsidP="00486A9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 w:rsidRPr="00C45750">
        <w:rPr>
          <w:rFonts w:ascii="Times New Roman" w:hAnsi="Times New Roman" w:cs="Times New Roman"/>
          <w:bCs/>
        </w:rPr>
        <w:t>Unităţi de cazare.</w:t>
      </w:r>
    </w:p>
    <w:p w:rsidR="00486A94" w:rsidRPr="00C45750" w:rsidRDefault="00486A94" w:rsidP="00486A9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 xml:space="preserve">- Clasificarea </w:t>
      </w:r>
      <w:r>
        <w:rPr>
          <w:rFonts w:ascii="Times New Roman" w:hAnsi="Times New Roman" w:cs="Times New Roman"/>
          <w:bCs/>
        </w:rPr>
        <w:t xml:space="preserve">și caracteristicile </w:t>
      </w:r>
      <w:r w:rsidRPr="00C45750">
        <w:rPr>
          <w:rFonts w:ascii="Times New Roman" w:hAnsi="Times New Roman" w:cs="Times New Roman"/>
          <w:bCs/>
        </w:rPr>
        <w:t>unităţilor de cazare;</w:t>
      </w:r>
    </w:p>
    <w:p w:rsidR="00486A94" w:rsidRPr="00C45750" w:rsidRDefault="00486A94" w:rsidP="00486A9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>2. Unităţi de alimentaţie.</w:t>
      </w:r>
    </w:p>
    <w:p w:rsidR="00486A94" w:rsidRPr="00C45750" w:rsidRDefault="00486A94" w:rsidP="00486A9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 xml:space="preserve">- Clasificarea </w:t>
      </w:r>
      <w:r>
        <w:rPr>
          <w:rFonts w:ascii="Times New Roman" w:hAnsi="Times New Roman" w:cs="Times New Roman"/>
          <w:bCs/>
        </w:rPr>
        <w:t xml:space="preserve">și caracteristicile </w:t>
      </w:r>
      <w:r w:rsidRPr="00C45750">
        <w:rPr>
          <w:rFonts w:ascii="Times New Roman" w:hAnsi="Times New Roman" w:cs="Times New Roman"/>
          <w:bCs/>
        </w:rPr>
        <w:t>unităţilor de alimentaţie;</w:t>
      </w: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>3. Compartimentele structurilor de primire.</w:t>
      </w:r>
    </w:p>
    <w:p w:rsidR="00486A94" w:rsidRPr="00C45750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Pr="00D90F99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D90F99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86A94" w:rsidRPr="007C390C" w:rsidRDefault="00486A94" w:rsidP="00486A94">
      <w:pPr>
        <w:pStyle w:val="List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Cs/>
        </w:rPr>
      </w:pPr>
      <w:r w:rsidRPr="007C390C">
        <w:rPr>
          <w:rFonts w:ascii="Times New Roman" w:hAnsi="Times New Roman" w:cs="Times New Roman"/>
          <w:lang w:val="pt-BR"/>
        </w:rPr>
        <w:t>Viorica Bella Dorin, Nicoleta Negoianu, Constanta Brumar, Mariana Manole</w:t>
      </w:r>
      <w:r>
        <w:rPr>
          <w:rFonts w:ascii="Times New Roman" w:hAnsi="Times New Roman" w:cs="Times New Roman"/>
          <w:lang w:val="pt-BR"/>
        </w:rPr>
        <w:t xml:space="preserve"> (2018)</w:t>
      </w:r>
      <w:r w:rsidRPr="007C390C">
        <w:rPr>
          <w:rFonts w:ascii="Times New Roman" w:hAnsi="Times New Roman" w:cs="Times New Roman"/>
          <w:lang w:val="pt-BR"/>
        </w:rPr>
        <w:t xml:space="preserve"> – </w:t>
      </w:r>
      <w:r w:rsidRPr="0015647B">
        <w:rPr>
          <w:rFonts w:ascii="Times New Roman" w:hAnsi="Times New Roman" w:cs="Times New Roman"/>
          <w:i/>
          <w:lang w:val="pt-BR"/>
        </w:rPr>
        <w:t>Structuri de primire turistică</w:t>
      </w:r>
      <w:r w:rsidRPr="007C390C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486A94" w:rsidRPr="00C45750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 w:rsidRPr="007C390C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IV. Procese de bază în alimentaţie</w:t>
      </w:r>
    </w:p>
    <w:p w:rsidR="00486A94" w:rsidRPr="00EB4487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6A94" w:rsidRPr="009E0491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86A94" w:rsidRPr="009E0491" w:rsidRDefault="00486A94" w:rsidP="00486A9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Dotări specifice spaţiilor de producţie culinară şi de patiserie – cofetărie</w:t>
      </w:r>
    </w:p>
    <w:p w:rsidR="00486A94" w:rsidRPr="009E0491" w:rsidRDefault="00486A94" w:rsidP="00486A9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Dotări specifice spaţiilor de servire</w:t>
      </w:r>
    </w:p>
    <w:p w:rsidR="00486A94" w:rsidRPr="009E0491" w:rsidRDefault="00486A94" w:rsidP="00486A9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 xml:space="preserve">Operaţii de </w:t>
      </w:r>
      <w:proofErr w:type="spellStart"/>
      <w:r w:rsidRPr="009E0491">
        <w:rPr>
          <w:rFonts w:ascii="Times New Roman" w:hAnsi="Times New Roman" w:cs="Times New Roman"/>
          <w:bCs/>
        </w:rPr>
        <w:t>ambiantare</w:t>
      </w:r>
      <w:proofErr w:type="spellEnd"/>
      <w:r w:rsidRPr="009E0491">
        <w:rPr>
          <w:rFonts w:ascii="Times New Roman" w:hAnsi="Times New Roman" w:cs="Times New Roman"/>
          <w:bCs/>
        </w:rPr>
        <w:t xml:space="preserve"> a spaţiilor de servire</w:t>
      </w:r>
    </w:p>
    <w:p w:rsidR="00486A94" w:rsidRPr="009E0491" w:rsidRDefault="00486A94" w:rsidP="00486A94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Materii prime şi auxiliare folosite în alimentaţie</w:t>
      </w:r>
    </w:p>
    <w:p w:rsidR="00486A94" w:rsidRPr="009E0491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86A94" w:rsidRDefault="00486A94" w:rsidP="00486A94">
      <w:pPr>
        <w:pStyle w:val="List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</w:rPr>
      </w:pPr>
      <w:r w:rsidRPr="0015647B">
        <w:rPr>
          <w:rFonts w:ascii="Times New Roman" w:hAnsi="Times New Roman" w:cs="Times New Roman"/>
          <w:lang w:val="pt-BR"/>
        </w:rPr>
        <w:t xml:space="preserve">Viorica Bella Dorin, Nicoleta Negoianu, Constanta Brumar, Mariana Manole </w:t>
      </w:r>
      <w:r>
        <w:rPr>
          <w:rFonts w:ascii="Times New Roman" w:hAnsi="Times New Roman" w:cs="Times New Roman"/>
          <w:lang w:val="pt-BR"/>
        </w:rPr>
        <w:t>(2018)</w:t>
      </w:r>
      <w:r w:rsidRPr="0015647B">
        <w:rPr>
          <w:rFonts w:ascii="Times New Roman" w:hAnsi="Times New Roman" w:cs="Times New Roman"/>
          <w:lang w:val="pt-BR"/>
        </w:rPr>
        <w:t xml:space="preserve">– </w:t>
      </w:r>
      <w:r w:rsidRPr="007F57BE">
        <w:rPr>
          <w:rFonts w:ascii="Times New Roman" w:hAnsi="Times New Roman" w:cs="Times New Roman"/>
          <w:i/>
          <w:lang w:val="pt-BR"/>
        </w:rPr>
        <w:t>Procese de bază în alimentație</w:t>
      </w:r>
      <w:r w:rsidRPr="0015647B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486A94" w:rsidRDefault="00486A94" w:rsidP="00486A9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486A94" w:rsidRDefault="00486A94" w:rsidP="00486A9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486A94" w:rsidRPr="00EB4487" w:rsidRDefault="00486A94" w:rsidP="00486A94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 xml:space="preserve">Modul V. * Stagiu de pregătire practică </w:t>
      </w:r>
    </w:p>
    <w:p w:rsidR="00486A94" w:rsidRDefault="00486A94" w:rsidP="00486A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4487">
        <w:rPr>
          <w:rFonts w:ascii="Times New Roman" w:eastAsia="Calibri" w:hAnsi="Times New Roman" w:cs="Times New Roman"/>
          <w:b/>
          <w:sz w:val="24"/>
          <w:szCs w:val="24"/>
        </w:rPr>
        <w:t>Industria ospitalității locale (CDL)</w:t>
      </w:r>
    </w:p>
    <w:p w:rsidR="00486A94" w:rsidRPr="00EB4487" w:rsidRDefault="00486A94" w:rsidP="00486A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6A94" w:rsidRPr="00C3693C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486A94" w:rsidRPr="00C3693C" w:rsidRDefault="00486A94" w:rsidP="00486A9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1.Industria hotelieră – componentă importantă a industriei ospitalităţii</w:t>
      </w:r>
    </w:p>
    <w:p w:rsidR="00486A94" w:rsidRPr="00C3693C" w:rsidRDefault="00486A94" w:rsidP="00486A9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- Tipologia unităţilor de cazare existente în judeţul Suceava</w:t>
      </w:r>
    </w:p>
    <w:p w:rsidR="00486A94" w:rsidRPr="00C3693C" w:rsidRDefault="00486A94" w:rsidP="00486A9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2. Restauraţia – componentă de bază a industriei ospitalităţii</w:t>
      </w:r>
    </w:p>
    <w:p w:rsidR="00486A94" w:rsidRPr="00C3693C" w:rsidRDefault="00486A94" w:rsidP="00486A9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- Tipologia unităţilor de alimentaţie existente în judeţul Suceava</w:t>
      </w:r>
    </w:p>
    <w:p w:rsidR="00486A94" w:rsidRPr="00C3693C" w:rsidRDefault="00486A94" w:rsidP="00486A9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3.Serviciile de agrement la nivelul judeţului Suceava</w:t>
      </w:r>
    </w:p>
    <w:p w:rsidR="00486A94" w:rsidRPr="00C3693C" w:rsidRDefault="00486A94" w:rsidP="00486A94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4.Zone de interes turistic din judeţul Suceava</w:t>
      </w:r>
    </w:p>
    <w:p w:rsidR="00486A94" w:rsidRPr="00C3693C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Bibliografie</w:t>
      </w:r>
    </w:p>
    <w:p w:rsidR="00486A94" w:rsidRPr="00C3693C" w:rsidRDefault="00486A94" w:rsidP="00486A94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C3693C">
        <w:rPr>
          <w:rFonts w:ascii="Times New Roman" w:hAnsi="Times New Roman" w:cs="Times New Roman"/>
          <w:spacing w:val="-3"/>
        </w:rPr>
        <w:t>1. Ene Cornelia</w:t>
      </w:r>
      <w:r>
        <w:rPr>
          <w:rFonts w:ascii="Times New Roman" w:hAnsi="Times New Roman" w:cs="Times New Roman"/>
          <w:spacing w:val="-3"/>
        </w:rPr>
        <w:t xml:space="preserve"> (2004)</w:t>
      </w:r>
      <w:r w:rsidRPr="00C3693C">
        <w:rPr>
          <w:rFonts w:ascii="Times New Roman" w:hAnsi="Times New Roman" w:cs="Times New Roman"/>
          <w:spacing w:val="-3"/>
        </w:rPr>
        <w:t>,</w:t>
      </w:r>
      <w:r w:rsidRPr="00C3693C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C3693C">
        <w:rPr>
          <w:rFonts w:ascii="Times New Roman" w:hAnsi="Times New Roman" w:cs="Times New Roman"/>
          <w:i/>
          <w:spacing w:val="-3"/>
        </w:rPr>
        <w:t>Cartea ospitalităţii</w:t>
      </w:r>
      <w:r w:rsidRPr="00C3693C">
        <w:rPr>
          <w:rFonts w:ascii="Times New Roman" w:hAnsi="Times New Roman" w:cs="Times New Roman"/>
          <w:spacing w:val="-3"/>
        </w:rPr>
        <w:t>, B</w:t>
      </w:r>
      <w:r>
        <w:rPr>
          <w:rFonts w:ascii="Times New Roman" w:hAnsi="Times New Roman" w:cs="Times New Roman"/>
          <w:spacing w:val="-3"/>
        </w:rPr>
        <w:t xml:space="preserve">ucureşti, Editura THR </w:t>
      </w:r>
    </w:p>
    <w:p w:rsidR="00486A94" w:rsidRPr="0069366C" w:rsidRDefault="00486A94" w:rsidP="00486A94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3693C">
        <w:rPr>
          <w:rFonts w:ascii="Times New Roman" w:hAnsi="Times New Roman" w:cs="Times New Roman"/>
          <w:spacing w:val="-3"/>
        </w:rPr>
        <w:t>2. Lupu Nicolae</w:t>
      </w:r>
      <w:r>
        <w:rPr>
          <w:rFonts w:ascii="Times New Roman" w:hAnsi="Times New Roman" w:cs="Times New Roman"/>
          <w:spacing w:val="-3"/>
        </w:rPr>
        <w:t xml:space="preserve"> (2003)</w:t>
      </w:r>
      <w:r w:rsidRPr="00C3693C">
        <w:rPr>
          <w:rFonts w:ascii="Times New Roman" w:hAnsi="Times New Roman" w:cs="Times New Roman"/>
          <w:spacing w:val="-3"/>
        </w:rPr>
        <w:t xml:space="preserve">, </w:t>
      </w:r>
      <w:r w:rsidRPr="00C3693C">
        <w:rPr>
          <w:rFonts w:ascii="Times New Roman" w:hAnsi="Times New Roman" w:cs="Times New Roman"/>
          <w:i/>
          <w:spacing w:val="-3"/>
        </w:rPr>
        <w:t>Gestiune hotelieră şi de restaurant,</w:t>
      </w:r>
      <w:r w:rsidRPr="00C3693C">
        <w:rPr>
          <w:rFonts w:ascii="Times New Roman" w:hAnsi="Times New Roman" w:cs="Times New Roman"/>
          <w:spacing w:val="-3"/>
        </w:rPr>
        <w:t xml:space="preserve"> Editura ASE, Bucureşti</w:t>
      </w: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A94" w:rsidRPr="00370118" w:rsidRDefault="00486A94" w:rsidP="00486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 xml:space="preserve">Discipline – </w:t>
      </w: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370118">
        <w:rPr>
          <w:rFonts w:ascii="Times New Roman" w:hAnsi="Times New Roman" w:cs="Times New Roman"/>
          <w:b/>
          <w:sz w:val="28"/>
          <w:szCs w:val="28"/>
        </w:rPr>
        <w:t>X a</w:t>
      </w: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4487">
        <w:rPr>
          <w:rFonts w:ascii="Times New Roman" w:hAnsi="Times New Roman" w:cs="Times New Roman"/>
          <w:b/>
          <w:sz w:val="24"/>
          <w:szCs w:val="24"/>
        </w:rPr>
        <w:t>M1 Etică și comunicare profesională</w:t>
      </w:r>
    </w:p>
    <w:p w:rsidR="00486A94" w:rsidRPr="00EB4487" w:rsidRDefault="00486A94" w:rsidP="00486A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6A94" w:rsidRPr="00C3693C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486A94" w:rsidRPr="00C3693C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3693C">
        <w:rPr>
          <w:rFonts w:ascii="Times New Roman" w:eastAsia="Calibri" w:hAnsi="Times New Roman" w:cs="Times New Roman"/>
          <w:b/>
        </w:rPr>
        <w:t>Capitolul 1 – Procesul comunicării</w:t>
      </w:r>
    </w:p>
    <w:p w:rsidR="00486A94" w:rsidRPr="00C3693C" w:rsidRDefault="00486A94" w:rsidP="00486A94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lastRenderedPageBreak/>
        <w:t>Ce este comunicarea</w:t>
      </w:r>
    </w:p>
    <w:p w:rsidR="00486A94" w:rsidRPr="00C3693C" w:rsidRDefault="00486A94" w:rsidP="00486A94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Elementele procesului de comunicare</w:t>
      </w:r>
    </w:p>
    <w:p w:rsidR="00486A94" w:rsidRPr="00C3693C" w:rsidRDefault="00486A94" w:rsidP="00486A94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Poziționarea într-o schemă de comunicare</w:t>
      </w:r>
    </w:p>
    <w:p w:rsidR="00486A94" w:rsidRPr="00C3693C" w:rsidRDefault="00486A94" w:rsidP="00486A94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Obiectivele comunicării</w:t>
      </w:r>
    </w:p>
    <w:p w:rsidR="00486A94" w:rsidRPr="00C3693C" w:rsidRDefault="00486A94" w:rsidP="00486A94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Funcțiile comunicării</w:t>
      </w:r>
    </w:p>
    <w:p w:rsidR="00486A94" w:rsidRPr="00C3693C" w:rsidRDefault="00486A94" w:rsidP="00486A94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Nivelurile comunicării</w:t>
      </w:r>
    </w:p>
    <w:p w:rsidR="00486A94" w:rsidRPr="00C3693C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3693C">
        <w:rPr>
          <w:rFonts w:ascii="Times New Roman" w:eastAsia="Calibri" w:hAnsi="Times New Roman" w:cs="Times New Roman"/>
          <w:b/>
        </w:rPr>
        <w:t>Capitolul 2 – Forme de comunicare</w:t>
      </w:r>
    </w:p>
    <w:p w:rsidR="00486A94" w:rsidRPr="00C3693C" w:rsidRDefault="00486A94" w:rsidP="00486A94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Comunicarea verbală</w:t>
      </w:r>
    </w:p>
    <w:p w:rsidR="00486A94" w:rsidRPr="00C3693C" w:rsidRDefault="00486A94" w:rsidP="00486A94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Comunicarea nonverbală</w:t>
      </w:r>
    </w:p>
    <w:p w:rsidR="00486A94" w:rsidRPr="00C3693C" w:rsidRDefault="00486A94" w:rsidP="00486A94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Comunicarea scrisă</w:t>
      </w:r>
    </w:p>
    <w:p w:rsidR="00486A94" w:rsidRDefault="00486A94" w:rsidP="00486A94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Stabilirea formelor de comunicare indicate în diferite contexte</w:t>
      </w:r>
    </w:p>
    <w:p w:rsidR="00486A94" w:rsidRPr="00C3693C" w:rsidRDefault="00486A94" w:rsidP="00486A94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86A94" w:rsidRPr="00C3693C" w:rsidRDefault="00486A94" w:rsidP="00486A9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486A94" w:rsidRPr="000A2B4A" w:rsidRDefault="00486A94" w:rsidP="00486A94">
      <w:pPr>
        <w:pStyle w:val="List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</w:rPr>
      </w:pPr>
      <w:r w:rsidRPr="000A2B4A">
        <w:rPr>
          <w:rFonts w:ascii="Times New Roman" w:hAnsi="Times New Roman" w:cs="Times New Roman"/>
          <w:bCs/>
        </w:rPr>
        <w:t>Mihai, Ștefania și colab. (2011), Turism și alimentație – manual pentru clasa a X-a, Editura CD Press, București</w:t>
      </w:r>
    </w:p>
    <w:p w:rsidR="00486A94" w:rsidRPr="000A2B4A" w:rsidRDefault="00486A94" w:rsidP="00486A94">
      <w:pPr>
        <w:pStyle w:val="List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Viorica Bella Dorin (2018), Etică și comunicare profesională, </w:t>
      </w:r>
      <w:r w:rsidRPr="000A2B4A">
        <w:rPr>
          <w:rFonts w:ascii="Times New Roman" w:hAnsi="Times New Roman" w:cs="Times New Roman"/>
          <w:bCs/>
        </w:rPr>
        <w:t>Editura CD Press, București</w:t>
      </w:r>
    </w:p>
    <w:p w:rsidR="00486A94" w:rsidRPr="000A2B4A" w:rsidRDefault="00486A94" w:rsidP="00486A94">
      <w:pPr>
        <w:pStyle w:val="Listparagraf"/>
        <w:spacing w:after="0" w:line="240" w:lineRule="auto"/>
        <w:rPr>
          <w:rFonts w:ascii="Times New Roman" w:hAnsi="Times New Roman" w:cs="Times New Roman"/>
          <w:bCs/>
        </w:rPr>
      </w:pPr>
    </w:p>
    <w:p w:rsidR="00486A94" w:rsidRPr="00370118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II. Contabilitate generală</w:t>
      </w:r>
    </w:p>
    <w:p w:rsidR="00486A94" w:rsidRPr="00EB4487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6A94" w:rsidRPr="00B36FBD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B36FBD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86A94" w:rsidRPr="00B36FBD" w:rsidRDefault="00486A94" w:rsidP="00486A94">
      <w:pPr>
        <w:pStyle w:val="Listparagraf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B36FBD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 xml:space="preserve">rocedee și metode specifice </w:t>
      </w:r>
      <w:r w:rsidRPr="00B36FBD">
        <w:rPr>
          <w:rFonts w:ascii="Times New Roman" w:hAnsi="Times New Roman" w:cs="Times New Roman"/>
          <w:b/>
          <w:bCs/>
        </w:rPr>
        <w:t>contabilității</w:t>
      </w:r>
    </w:p>
    <w:p w:rsidR="00486A94" w:rsidRPr="00C3693C" w:rsidRDefault="00486A94" w:rsidP="00486A94">
      <w:pPr>
        <w:pStyle w:val="Listparagraf"/>
        <w:numPr>
          <w:ilvl w:val="1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C3693C">
        <w:rPr>
          <w:rFonts w:ascii="Times New Roman" w:hAnsi="Times New Roman" w:cs="Times New Roman"/>
          <w:bCs/>
        </w:rPr>
        <w:t>Bilantul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 w:rsidRPr="00C3693C">
        <w:rPr>
          <w:rFonts w:ascii="Times New Roman" w:hAnsi="Times New Roman" w:cs="Times New Roman"/>
          <w:bCs/>
        </w:rPr>
        <w:t>- definiți</w:t>
      </w:r>
      <w:r>
        <w:rPr>
          <w:rFonts w:ascii="Times New Roman" w:hAnsi="Times New Roman" w:cs="Times New Roman"/>
          <w:bCs/>
        </w:rPr>
        <w:t>e</w:t>
      </w:r>
      <w:r w:rsidRPr="00C3693C">
        <w:rPr>
          <w:rFonts w:ascii="Times New Roman" w:hAnsi="Times New Roman" w:cs="Times New Roman"/>
          <w:bCs/>
        </w:rPr>
        <w:t>, funcții și structură</w:t>
      </w:r>
    </w:p>
    <w:p w:rsidR="00486A94" w:rsidRDefault="00486A94" w:rsidP="00486A94">
      <w:pPr>
        <w:pStyle w:val="Listparagraf"/>
        <w:numPr>
          <w:ilvl w:val="1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Contul-</w:t>
      </w:r>
      <w:proofErr w:type="spellEnd"/>
      <w:r>
        <w:rPr>
          <w:rFonts w:ascii="Times New Roman" w:hAnsi="Times New Roman" w:cs="Times New Roman"/>
          <w:bCs/>
        </w:rPr>
        <w:t xml:space="preserve"> definiție, importanță și reguli de funcționare; analiza contabilă, formula și articolul contabil</w:t>
      </w:r>
    </w:p>
    <w:p w:rsidR="00486A94" w:rsidRDefault="00486A94" w:rsidP="00486A94">
      <w:pPr>
        <w:pStyle w:val="Listparagraf"/>
        <w:numPr>
          <w:ilvl w:val="1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Balanța de verificare</w:t>
      </w: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370118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86A94" w:rsidRPr="00232A04" w:rsidRDefault="00486A94" w:rsidP="00486A94">
      <w:pPr>
        <w:pStyle w:val="Listparagraf"/>
        <w:numPr>
          <w:ilvl w:val="0"/>
          <w:numId w:val="23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232A04">
        <w:rPr>
          <w:rFonts w:ascii="Times New Roman" w:hAnsi="Times New Roman" w:cs="Times New Roman"/>
          <w:bCs/>
        </w:rPr>
        <w:t xml:space="preserve">Iuliana Bădilă (2017) - Contabilitatea generală, Clasa X, Filiera Tehnologică, Profil Servicii, Editura Universităţii „Lucian Blaga”, Sibiu </w:t>
      </w:r>
    </w:p>
    <w:p w:rsidR="00486A94" w:rsidRPr="00232A04" w:rsidRDefault="00486A94" w:rsidP="00486A94">
      <w:pPr>
        <w:pStyle w:val="Listparagraf"/>
        <w:numPr>
          <w:ilvl w:val="0"/>
          <w:numId w:val="23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Cs/>
        </w:rPr>
        <w:t xml:space="preserve">Viorica Bella Dorin, D. I. </w:t>
      </w:r>
      <w:proofErr w:type="spellStart"/>
      <w:r>
        <w:rPr>
          <w:rFonts w:ascii="Times New Roman" w:hAnsi="Times New Roman" w:cs="Times New Roman"/>
          <w:bCs/>
        </w:rPr>
        <w:t>Rață-Tarcan</w:t>
      </w:r>
      <w:proofErr w:type="spellEnd"/>
      <w:r>
        <w:rPr>
          <w:rFonts w:ascii="Times New Roman" w:hAnsi="Times New Roman" w:cs="Times New Roman"/>
          <w:bCs/>
        </w:rPr>
        <w:t xml:space="preserve"> (2018), Contabilitate generală, </w:t>
      </w:r>
      <w:r w:rsidRPr="000A2B4A">
        <w:rPr>
          <w:rFonts w:ascii="Times New Roman" w:hAnsi="Times New Roman" w:cs="Times New Roman"/>
          <w:bCs/>
        </w:rPr>
        <w:t>Editura CD Press, București</w:t>
      </w:r>
    </w:p>
    <w:p w:rsidR="00486A94" w:rsidRPr="002632D8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Pr="00EB4487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III. Patrimoniu turistic</w:t>
      </w: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C3693C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3693C">
        <w:rPr>
          <w:rFonts w:ascii="Times New Roman" w:hAnsi="Times New Roman" w:cs="Times New Roman"/>
          <w:b/>
          <w:bCs/>
        </w:rPr>
        <w:t>Capitolul 1 – Patrimoniul turistic – noțiuni generale</w:t>
      </w:r>
    </w:p>
    <w:p w:rsidR="00486A94" w:rsidRPr="00C3693C" w:rsidRDefault="00486A94" w:rsidP="00486A94">
      <w:pPr>
        <w:pStyle w:val="Listparagraf"/>
        <w:numPr>
          <w:ilvl w:val="1"/>
          <w:numId w:val="14"/>
        </w:num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Conceptele de turism, turist, vizitator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3693C">
        <w:rPr>
          <w:rFonts w:ascii="Times New Roman" w:hAnsi="Times New Roman" w:cs="Times New Roman"/>
          <w:b/>
          <w:bCs/>
        </w:rPr>
        <w:t>Capitolul 2 – Patrimoniul turistic natural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2.1. Definirea patrimoniului turistic natural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2.2. Elementele componente ale patrimoniului turistic natural: relief și geologie, climă, hidrografie, vegetație, faună, rezervații naturale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3693C">
        <w:rPr>
          <w:rFonts w:ascii="Times New Roman" w:hAnsi="Times New Roman" w:cs="Times New Roman"/>
          <w:b/>
          <w:bCs/>
        </w:rPr>
        <w:t>Capitolul 3 – Patrimoniul turistic antropic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3.1. Definirea patrimoniului turistic antropic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3.2. Elementele componente ale patrimoniului turistic antropic: potențial cultural-istoric, potențial tehnico-economic, potențial socio-demografic</w:t>
      </w:r>
    </w:p>
    <w:p w:rsidR="00486A94" w:rsidRPr="00C3693C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C3693C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86A94" w:rsidRPr="00C3693C" w:rsidRDefault="00486A94" w:rsidP="00486A94">
      <w:pPr>
        <w:pStyle w:val="Listparagraf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Mihai, Ștefania și colab. (2011), Turism și alimentație – manual pentru clasa a IX-a, Editura CD Press, București</w:t>
      </w:r>
    </w:p>
    <w:p w:rsidR="00486A94" w:rsidRPr="00574997" w:rsidRDefault="00486A94" w:rsidP="00486A94">
      <w:pPr>
        <w:pStyle w:val="Listparagraf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Sanda </w:t>
      </w:r>
      <w:proofErr w:type="spellStart"/>
      <w:r>
        <w:rPr>
          <w:rFonts w:ascii="Times New Roman" w:hAnsi="Times New Roman" w:cs="Times New Roman"/>
          <w:bCs/>
        </w:rPr>
        <w:t>Vișinescu</w:t>
      </w:r>
      <w:proofErr w:type="spellEnd"/>
      <w:r>
        <w:rPr>
          <w:rFonts w:ascii="Times New Roman" w:hAnsi="Times New Roman" w:cs="Times New Roman"/>
          <w:bCs/>
        </w:rPr>
        <w:t xml:space="preserve"> (2018) – Patrimoniu turistic, </w:t>
      </w:r>
      <w:r w:rsidRPr="00C3693C">
        <w:rPr>
          <w:rFonts w:ascii="Times New Roman" w:hAnsi="Times New Roman" w:cs="Times New Roman"/>
          <w:bCs/>
        </w:rPr>
        <w:t>Editura CD Press, București</w:t>
      </w: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Pr="00C45750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</w:p>
    <w:p w:rsidR="00486A94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IV. Bucovina turistică (CDL) - Stagiu de pregătire practică</w:t>
      </w:r>
    </w:p>
    <w:p w:rsidR="00486A94" w:rsidRPr="00EB4487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6A94" w:rsidRPr="00D17E60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D17E60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86A94" w:rsidRPr="00D17E60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17E60">
        <w:rPr>
          <w:rFonts w:ascii="Times New Roman" w:hAnsi="Times New Roman" w:cs="Times New Roman"/>
          <w:b/>
          <w:bCs/>
        </w:rPr>
        <w:t>Capitolul 1 – Bucovina de ieri și de azi</w:t>
      </w:r>
    </w:p>
    <w:p w:rsidR="00486A94" w:rsidRPr="00D17E60" w:rsidRDefault="00486A94" w:rsidP="00486A94">
      <w:pPr>
        <w:pStyle w:val="Listparagraf"/>
        <w:numPr>
          <w:ilvl w:val="1"/>
          <w:numId w:val="16"/>
        </w:numPr>
        <w:spacing w:after="0" w:line="240" w:lineRule="auto"/>
        <w:ind w:left="709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Încadrarea Bucovinei în studiul istoriei (Bucovina istorică)</w:t>
      </w:r>
    </w:p>
    <w:p w:rsidR="00486A94" w:rsidRPr="00D17E60" w:rsidRDefault="00486A94" w:rsidP="00486A94">
      <w:pPr>
        <w:pStyle w:val="Listparagraf"/>
        <w:numPr>
          <w:ilvl w:val="1"/>
          <w:numId w:val="16"/>
        </w:numPr>
        <w:spacing w:after="0" w:line="240" w:lineRule="auto"/>
        <w:ind w:left="709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Încadrarea Bucovinei în studiul geografiei (Bucovina geografică)</w:t>
      </w:r>
    </w:p>
    <w:p w:rsidR="00486A94" w:rsidRPr="00D17E60" w:rsidRDefault="00486A94" w:rsidP="00486A94">
      <w:pPr>
        <w:pStyle w:val="Listparagraf"/>
        <w:numPr>
          <w:ilvl w:val="1"/>
          <w:numId w:val="16"/>
        </w:numPr>
        <w:spacing w:after="0" w:line="240" w:lineRule="auto"/>
        <w:ind w:left="709"/>
        <w:rPr>
          <w:bCs/>
        </w:rPr>
      </w:pPr>
      <w:r w:rsidRPr="00D17E60">
        <w:rPr>
          <w:rFonts w:ascii="Times New Roman" w:hAnsi="Times New Roman" w:cs="Times New Roman"/>
          <w:bCs/>
        </w:rPr>
        <w:t>Încadrarea Bucovinei în studiul turismului (Bucovina turistică)</w:t>
      </w:r>
    </w:p>
    <w:p w:rsidR="00486A94" w:rsidRPr="00D17E60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17E60">
        <w:rPr>
          <w:rFonts w:ascii="Times New Roman" w:hAnsi="Times New Roman" w:cs="Times New Roman"/>
          <w:b/>
          <w:bCs/>
        </w:rPr>
        <w:t>Capitolul 2 – ”Țara Fagilor” (Potențialul turistic natural)</w:t>
      </w:r>
    </w:p>
    <w:p w:rsidR="00486A94" w:rsidRPr="00D17E60" w:rsidRDefault="00486A94" w:rsidP="00486A94">
      <w:pPr>
        <w:pStyle w:val="Listparagraf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Elementele potențialului turistic natural</w:t>
      </w:r>
    </w:p>
    <w:p w:rsidR="00486A94" w:rsidRPr="00D17E60" w:rsidRDefault="00486A94" w:rsidP="00486A94">
      <w:pPr>
        <w:spacing w:after="0" w:line="240" w:lineRule="auto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/>
          <w:bCs/>
        </w:rPr>
        <w:t>Capitolul 3 – ”Raiul Moldovei” (Potențialul turistic antropic)</w:t>
      </w:r>
    </w:p>
    <w:p w:rsidR="00486A94" w:rsidRPr="00D17E60" w:rsidRDefault="00486A94" w:rsidP="00486A94">
      <w:pPr>
        <w:pStyle w:val="Listparagraf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Elementele potențialului turistic antropic</w:t>
      </w:r>
    </w:p>
    <w:p w:rsidR="00486A94" w:rsidRPr="00D17E60" w:rsidRDefault="00486A94" w:rsidP="00486A94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D17E60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86A94" w:rsidRPr="00D17E60" w:rsidRDefault="00486A94" w:rsidP="00486A94">
      <w:pPr>
        <w:spacing w:after="0" w:line="240" w:lineRule="auto"/>
        <w:ind w:left="340" w:hanging="340"/>
        <w:jc w:val="both"/>
        <w:rPr>
          <w:rFonts w:ascii="Times New Roman" w:hAnsi="Times New Roman"/>
        </w:rPr>
      </w:pPr>
      <w:r w:rsidRPr="00D17E60">
        <w:rPr>
          <w:rFonts w:ascii="Times New Roman" w:hAnsi="Times New Roman"/>
        </w:rPr>
        <w:t xml:space="preserve">Bleahu, Marcian; </w:t>
      </w:r>
      <w:proofErr w:type="spellStart"/>
      <w:r w:rsidRPr="00D17E60">
        <w:rPr>
          <w:rFonts w:ascii="Times New Roman" w:hAnsi="Times New Roman"/>
        </w:rPr>
        <w:t>Done</w:t>
      </w:r>
      <w:proofErr w:type="spellEnd"/>
      <w:r w:rsidRPr="00D17E60">
        <w:rPr>
          <w:rFonts w:ascii="Times New Roman" w:hAnsi="Times New Roman"/>
        </w:rPr>
        <w:t xml:space="preserve">, Adrian; </w:t>
      </w:r>
      <w:proofErr w:type="spellStart"/>
      <w:r w:rsidRPr="00D17E60">
        <w:rPr>
          <w:rFonts w:ascii="Times New Roman" w:hAnsi="Times New Roman"/>
        </w:rPr>
        <w:t>Done</w:t>
      </w:r>
      <w:proofErr w:type="spellEnd"/>
      <w:r w:rsidRPr="00D17E60">
        <w:rPr>
          <w:rFonts w:ascii="Times New Roman" w:hAnsi="Times New Roman"/>
        </w:rPr>
        <w:t xml:space="preserve">, Tatiana (2006), </w:t>
      </w:r>
      <w:r w:rsidRPr="00D17E60">
        <w:rPr>
          <w:rFonts w:ascii="Times New Roman" w:hAnsi="Times New Roman"/>
          <w:i/>
        </w:rPr>
        <w:t>Arii protejate din Bucovina</w:t>
      </w:r>
      <w:r w:rsidRPr="00D17E60">
        <w:rPr>
          <w:rFonts w:ascii="Times New Roman" w:hAnsi="Times New Roman"/>
        </w:rPr>
        <w:t>, Editura Terra Design, Gura Humorului</w:t>
      </w:r>
    </w:p>
    <w:p w:rsidR="00486A94" w:rsidRPr="00D17E60" w:rsidRDefault="00486A94" w:rsidP="00486A94">
      <w:pPr>
        <w:spacing w:after="0" w:line="240" w:lineRule="auto"/>
        <w:ind w:left="340" w:hanging="340"/>
        <w:jc w:val="both"/>
        <w:rPr>
          <w:rFonts w:ascii="Times New Roman" w:hAnsi="Times New Roman"/>
        </w:rPr>
      </w:pPr>
      <w:r w:rsidRPr="00D17E60">
        <w:rPr>
          <w:rFonts w:ascii="Times New Roman" w:hAnsi="Times New Roman"/>
          <w:bCs/>
          <w:lang w:eastAsia="en-GB"/>
        </w:rPr>
        <w:t xml:space="preserve">Camilar, </w:t>
      </w:r>
      <w:r w:rsidRPr="00D17E60">
        <w:rPr>
          <w:rFonts w:ascii="Times New Roman" w:hAnsi="Times New Roman"/>
          <w:lang w:eastAsia="en-GB"/>
        </w:rPr>
        <w:t xml:space="preserve">M. (2006), </w:t>
      </w:r>
      <w:r w:rsidRPr="00D17E60">
        <w:rPr>
          <w:rFonts w:ascii="Times New Roman" w:hAnsi="Times New Roman"/>
          <w:i/>
          <w:iCs/>
          <w:lang w:eastAsia="en-GB"/>
        </w:rPr>
        <w:t>Bucovina – ghid turistic</w:t>
      </w:r>
      <w:r w:rsidRPr="00D17E60">
        <w:rPr>
          <w:rFonts w:ascii="Times New Roman" w:hAnsi="Times New Roman"/>
          <w:lang w:eastAsia="en-GB"/>
        </w:rPr>
        <w:t>, Editura Ad Libri, București</w:t>
      </w:r>
    </w:p>
    <w:p w:rsidR="00486A94" w:rsidRPr="00D17E60" w:rsidRDefault="00486A94" w:rsidP="00486A94">
      <w:pPr>
        <w:spacing w:after="0" w:line="240" w:lineRule="auto"/>
        <w:ind w:left="340" w:hanging="340"/>
        <w:jc w:val="both"/>
        <w:rPr>
          <w:rFonts w:ascii="Times New Roman" w:hAnsi="Times New Roman"/>
        </w:rPr>
      </w:pPr>
      <w:r w:rsidRPr="00D17E60">
        <w:rPr>
          <w:rFonts w:ascii="Times New Roman" w:hAnsi="Times New Roman"/>
        </w:rPr>
        <w:t xml:space="preserve">Secu C. (2000), </w:t>
      </w:r>
      <w:r w:rsidRPr="00D17E60">
        <w:rPr>
          <w:rFonts w:ascii="Times New Roman" w:hAnsi="Times New Roman"/>
          <w:i/>
        </w:rPr>
        <w:t xml:space="preserve"> Suceava, ghid turistic</w:t>
      </w:r>
      <w:r w:rsidRPr="00D17E60">
        <w:rPr>
          <w:rFonts w:ascii="Times New Roman" w:hAnsi="Times New Roman"/>
        </w:rPr>
        <w:t xml:space="preserve">, Editura </w:t>
      </w:r>
      <w:proofErr w:type="spellStart"/>
      <w:r w:rsidRPr="00D17E60">
        <w:rPr>
          <w:rFonts w:ascii="Times New Roman" w:hAnsi="Times New Roman"/>
        </w:rPr>
        <w:t>Sedona</w:t>
      </w:r>
      <w:proofErr w:type="spellEnd"/>
      <w:r w:rsidRPr="00D17E60">
        <w:rPr>
          <w:rFonts w:ascii="Times New Roman" w:hAnsi="Times New Roman"/>
        </w:rPr>
        <w:t>, Suceava</w:t>
      </w:r>
    </w:p>
    <w:p w:rsidR="0000269F" w:rsidRDefault="00486A94" w:rsidP="00486A94">
      <w:pPr>
        <w:spacing w:after="0" w:line="240" w:lineRule="auto"/>
        <w:ind w:left="340" w:hanging="340"/>
        <w:jc w:val="both"/>
        <w:rPr>
          <w:rFonts w:ascii="Times New Roman" w:hAnsi="Times New Roman"/>
        </w:rPr>
      </w:pPr>
      <w:proofErr w:type="spellStart"/>
      <w:r w:rsidRPr="00D17E60">
        <w:rPr>
          <w:rFonts w:ascii="Times New Roman" w:hAnsi="Times New Roman"/>
        </w:rPr>
        <w:t>Uscatu</w:t>
      </w:r>
      <w:proofErr w:type="spellEnd"/>
      <w:r w:rsidRPr="00D17E60">
        <w:rPr>
          <w:rFonts w:ascii="Times New Roman" w:hAnsi="Times New Roman"/>
        </w:rPr>
        <w:t xml:space="preserve">, T. (1996), </w:t>
      </w:r>
      <w:r w:rsidRPr="00D17E60">
        <w:rPr>
          <w:rFonts w:ascii="Times New Roman" w:hAnsi="Times New Roman"/>
          <w:i/>
        </w:rPr>
        <w:t>Potențialul turistic al Bucovinei</w:t>
      </w:r>
      <w:r w:rsidRPr="00D17E60">
        <w:rPr>
          <w:rFonts w:ascii="Times New Roman" w:hAnsi="Times New Roman"/>
        </w:rPr>
        <w:t>, Editura D</w:t>
      </w:r>
    </w:p>
    <w:p w:rsidR="00486A94" w:rsidRDefault="00486A94" w:rsidP="00002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9F" w:rsidRPr="00370118" w:rsidRDefault="0000269F" w:rsidP="00486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 xml:space="preserve">Discipline – </w:t>
      </w: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370118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370118">
        <w:rPr>
          <w:rFonts w:ascii="Times New Roman" w:hAnsi="Times New Roman" w:cs="Times New Roman"/>
          <w:b/>
          <w:sz w:val="28"/>
          <w:szCs w:val="28"/>
        </w:rPr>
        <w:t xml:space="preserve"> a</w:t>
      </w:r>
    </w:p>
    <w:p w:rsidR="003A4BDC" w:rsidRDefault="003A4BDC" w:rsidP="00002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9F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94">
        <w:rPr>
          <w:rFonts w:ascii="Times New Roman" w:hAnsi="Times New Roman" w:cs="Times New Roman"/>
          <w:b/>
          <w:sz w:val="24"/>
          <w:szCs w:val="24"/>
        </w:rPr>
        <w:t>M I Administrarea firmei</w:t>
      </w:r>
      <w:r w:rsidR="00486A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6A94" w:rsidRDefault="00486A94" w:rsidP="000026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6A94" w:rsidRPr="00486A94" w:rsidRDefault="00486A94" w:rsidP="0000269F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86A94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3A4BDC" w:rsidRPr="00486A94" w:rsidRDefault="003A4BDC" w:rsidP="003A4BDC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486A94">
        <w:rPr>
          <w:rFonts w:ascii="Times New Roman" w:eastAsia="Times New Roman" w:hAnsi="Times New Roman" w:cs="Times New Roman"/>
          <w:lang w:eastAsia="ro-RO"/>
        </w:rPr>
        <w:t xml:space="preserve">Întreprinderea veriga de bază a economiei:  </w:t>
      </w:r>
    </w:p>
    <w:p w:rsidR="003A4BDC" w:rsidRPr="00486A94" w:rsidRDefault="003A4BDC" w:rsidP="003A4BDC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486A94">
        <w:rPr>
          <w:rFonts w:ascii="Times New Roman" w:eastAsia="Times New Roman" w:hAnsi="Times New Roman" w:cs="Times New Roman"/>
          <w:lang w:eastAsia="ro-RO"/>
        </w:rPr>
        <w:t xml:space="preserve">Trăsături caracteristice ale  întreprinderii. </w:t>
      </w:r>
    </w:p>
    <w:p w:rsidR="003A4BDC" w:rsidRPr="00486A94" w:rsidRDefault="003A4BDC" w:rsidP="003A4BDC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486A94">
        <w:rPr>
          <w:rFonts w:ascii="Times New Roman" w:eastAsia="Times New Roman" w:hAnsi="Times New Roman" w:cs="Times New Roman"/>
          <w:lang w:eastAsia="ro-RO"/>
        </w:rPr>
        <w:t>Clasificarea întreprinderilor.</w:t>
      </w:r>
    </w:p>
    <w:p w:rsidR="003A4BDC" w:rsidRPr="00486A94" w:rsidRDefault="003A4BDC" w:rsidP="003A4BDC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486A94">
        <w:rPr>
          <w:rFonts w:ascii="Times New Roman" w:eastAsia="Times New Roman" w:hAnsi="Times New Roman" w:cs="Times New Roman"/>
          <w:lang w:eastAsia="ro-RO"/>
        </w:rPr>
        <w:t xml:space="preserve">Procesul de înființare și funcționare al întreprinderii: </w:t>
      </w:r>
    </w:p>
    <w:p w:rsidR="003A4BDC" w:rsidRPr="00486A94" w:rsidRDefault="003A4BDC" w:rsidP="003A4BDC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486A94">
        <w:rPr>
          <w:rFonts w:ascii="Times New Roman" w:eastAsia="Times New Roman" w:hAnsi="Times New Roman" w:cs="Times New Roman"/>
          <w:lang w:eastAsia="ro-RO"/>
        </w:rPr>
        <w:t>Organizarea structurală a întreprinderii (definire, tipologia structurilor organizatorice)</w:t>
      </w:r>
    </w:p>
    <w:p w:rsidR="003A4BDC" w:rsidRPr="00486A94" w:rsidRDefault="003A4BDC" w:rsidP="003A4BDC">
      <w:pPr>
        <w:numPr>
          <w:ilvl w:val="0"/>
          <w:numId w:val="27"/>
        </w:numPr>
        <w:spacing w:line="256" w:lineRule="auto"/>
        <w:contextualSpacing/>
        <w:rPr>
          <w:rFonts w:ascii="Times New Roman" w:eastAsia="Times New Roman" w:hAnsi="Times New Roman" w:cs="Times New Roman"/>
          <w:lang w:eastAsia="ro-RO"/>
        </w:rPr>
      </w:pPr>
      <w:r w:rsidRPr="00486A94">
        <w:rPr>
          <w:rFonts w:ascii="Times New Roman" w:eastAsia="Times New Roman" w:hAnsi="Times New Roman" w:cs="Times New Roman"/>
          <w:lang w:eastAsia="ro-RO"/>
        </w:rPr>
        <w:t>Funcţiunile întreprinderii(cercetare-dezvoltare, producţie, marketing, comercializare, financiar-contabilă, personal)</w:t>
      </w:r>
    </w:p>
    <w:p w:rsidR="003A4BDC" w:rsidRPr="00486A94" w:rsidRDefault="003A4BDC" w:rsidP="003A4BD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86A94">
        <w:rPr>
          <w:rFonts w:ascii="Times New Roman" w:eastAsia="Calibri" w:hAnsi="Times New Roman" w:cs="Times New Roman"/>
        </w:rPr>
        <w:t xml:space="preserve">Procesul de planificare și evaluare în întreprindere: </w:t>
      </w:r>
    </w:p>
    <w:p w:rsidR="003A4BDC" w:rsidRPr="00486A94" w:rsidRDefault="003A4BDC" w:rsidP="003A4BDC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486A94">
        <w:rPr>
          <w:rFonts w:ascii="Times New Roman" w:eastAsia="Calibri" w:hAnsi="Times New Roman" w:cs="Times New Roman"/>
        </w:rPr>
        <w:t>Planul de afaceri – instrument al dezvoltării strategice</w:t>
      </w:r>
    </w:p>
    <w:p w:rsidR="003A4BDC" w:rsidRPr="00486A94" w:rsidRDefault="003A4BDC" w:rsidP="003A4BDC">
      <w:pPr>
        <w:pStyle w:val="Listparagraf"/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86A94">
        <w:rPr>
          <w:rFonts w:ascii="Times New Roman" w:eastAsia="Calibri" w:hAnsi="Times New Roman" w:cs="Times New Roman"/>
        </w:rPr>
        <w:t>Managementul resurselor umane</w:t>
      </w:r>
    </w:p>
    <w:p w:rsidR="003A4BDC" w:rsidRPr="00486A94" w:rsidRDefault="003A4BDC" w:rsidP="003A4BDC">
      <w:pPr>
        <w:pStyle w:val="Listparagraf"/>
        <w:numPr>
          <w:ilvl w:val="1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86A94">
        <w:rPr>
          <w:rFonts w:ascii="Times New Roman" w:eastAsia="Calibri" w:hAnsi="Times New Roman" w:cs="Times New Roman"/>
        </w:rPr>
        <w:t xml:space="preserve">Etapele </w:t>
      </w:r>
      <w:proofErr w:type="spellStart"/>
      <w:r w:rsidRPr="00486A94">
        <w:rPr>
          <w:rFonts w:ascii="Times New Roman" w:eastAsia="Calibri" w:hAnsi="Times New Roman" w:cs="Times New Roman"/>
        </w:rPr>
        <w:t>selectiei</w:t>
      </w:r>
      <w:proofErr w:type="spellEnd"/>
      <w:r w:rsidRPr="00486A94">
        <w:rPr>
          <w:rFonts w:ascii="Times New Roman" w:eastAsia="Calibri" w:hAnsi="Times New Roman" w:cs="Times New Roman"/>
        </w:rPr>
        <w:t xml:space="preserve"> personalului </w:t>
      </w:r>
    </w:p>
    <w:p w:rsidR="003A4BDC" w:rsidRPr="00486A94" w:rsidRDefault="003A4BDC" w:rsidP="003A4BDC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3A4BDC" w:rsidRPr="00486A94" w:rsidRDefault="003A4BDC" w:rsidP="003A4BD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486A94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3A4BDC" w:rsidRPr="00486A94" w:rsidRDefault="003A4BDC" w:rsidP="003A4B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86A94">
        <w:rPr>
          <w:rFonts w:ascii="Times New Roman" w:eastAsia="Calibri" w:hAnsi="Times New Roman" w:cs="Times New Roman"/>
        </w:rPr>
        <w:t xml:space="preserve">1. Suzana Ilie, Catalina Popovici, Rodica Albu (2006), </w:t>
      </w:r>
      <w:r w:rsidRPr="00486A94">
        <w:rPr>
          <w:rFonts w:ascii="Times New Roman" w:eastAsia="Calibri" w:hAnsi="Times New Roman" w:cs="Times New Roman"/>
          <w:i/>
        </w:rPr>
        <w:t xml:space="preserve">Planificare </w:t>
      </w:r>
      <w:proofErr w:type="spellStart"/>
      <w:r w:rsidRPr="00486A94">
        <w:rPr>
          <w:rFonts w:ascii="Times New Roman" w:eastAsia="Calibri" w:hAnsi="Times New Roman" w:cs="Times New Roman"/>
          <w:i/>
        </w:rPr>
        <w:t>operatională</w:t>
      </w:r>
      <w:proofErr w:type="spellEnd"/>
      <w:r w:rsidRPr="00486A94">
        <w:rPr>
          <w:rFonts w:ascii="Times New Roman" w:eastAsia="Calibri" w:hAnsi="Times New Roman" w:cs="Times New Roman"/>
        </w:rPr>
        <w:t>, Manual pentru cl. a XI a,  Editura:Oscar Print</w:t>
      </w:r>
    </w:p>
    <w:p w:rsidR="003A4BDC" w:rsidRPr="00486A94" w:rsidRDefault="003A4BDC" w:rsidP="003A4B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86A94">
        <w:rPr>
          <w:rFonts w:ascii="Times New Roman" w:eastAsia="Calibri" w:hAnsi="Times New Roman" w:cs="Times New Roman"/>
        </w:rPr>
        <w:t xml:space="preserve">2.Viorel Lefter, Iulia Chivu (2005), </w:t>
      </w:r>
      <w:r w:rsidRPr="00486A94">
        <w:rPr>
          <w:rFonts w:ascii="Times New Roman" w:eastAsia="Calibri" w:hAnsi="Times New Roman" w:cs="Times New Roman"/>
          <w:i/>
        </w:rPr>
        <w:t>Economia întreprinderii</w:t>
      </w:r>
      <w:r w:rsidRPr="00486A94">
        <w:rPr>
          <w:rFonts w:ascii="Times New Roman" w:eastAsia="Calibri" w:hAnsi="Times New Roman" w:cs="Times New Roman"/>
        </w:rPr>
        <w:t xml:space="preserve">. Manual pentru clasa a X-a, Editura  Economică </w:t>
      </w:r>
      <w:proofErr w:type="spellStart"/>
      <w:r w:rsidRPr="00486A94">
        <w:rPr>
          <w:rFonts w:ascii="Times New Roman" w:eastAsia="Calibri" w:hAnsi="Times New Roman" w:cs="Times New Roman"/>
        </w:rPr>
        <w:t>Preuniversitaria</w:t>
      </w:r>
      <w:proofErr w:type="spellEnd"/>
    </w:p>
    <w:p w:rsidR="003A4BDC" w:rsidRPr="00486A94" w:rsidRDefault="003A4BDC" w:rsidP="003A4B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86A94">
        <w:rPr>
          <w:rFonts w:ascii="Times New Roman" w:eastAsia="Calibri" w:hAnsi="Times New Roman" w:cs="Times New Roman"/>
        </w:rPr>
        <w:t>3.Cristian Dincă (2005), Manual pentru clasa a XI-a, Tehnician în turism, Editura Didactica și pedagogică</w:t>
      </w:r>
    </w:p>
    <w:p w:rsidR="0000269F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9F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94">
        <w:rPr>
          <w:rFonts w:ascii="Times New Roman" w:hAnsi="Times New Roman" w:cs="Times New Roman"/>
          <w:b/>
          <w:sz w:val="24"/>
          <w:szCs w:val="24"/>
        </w:rPr>
        <w:t xml:space="preserve">M II Marketing </w:t>
      </w:r>
    </w:p>
    <w:p w:rsidR="00486A94" w:rsidRPr="00486A94" w:rsidRDefault="00486A94" w:rsidP="000026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63FA" w:rsidRPr="00C3693C" w:rsidRDefault="001163FA" w:rsidP="001163F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163FA">
        <w:rPr>
          <w:rFonts w:ascii="Times New Roman" w:hAnsi="Times New Roman" w:cs="Times New Roman"/>
          <w:b/>
        </w:rPr>
        <w:t>Capitolul I Conceptul de marketing și evoluția acestuia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lastRenderedPageBreak/>
        <w:t>1.1Conceptul de marketing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1.2 Obiectivele marketingului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1.3 Funcțiile marketingului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163FA">
        <w:rPr>
          <w:rFonts w:ascii="Times New Roman" w:hAnsi="Times New Roman" w:cs="Times New Roman"/>
          <w:b/>
        </w:rPr>
        <w:t>Capitolul II Piața și dimensiunile acesteia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  <w:b/>
        </w:rPr>
        <w:t xml:space="preserve">2.1 </w:t>
      </w:r>
      <w:r w:rsidRPr="001163FA">
        <w:rPr>
          <w:rFonts w:ascii="Times New Roman" w:hAnsi="Times New Roman" w:cs="Times New Roman"/>
        </w:rPr>
        <w:t>Definirea pieței și clasificări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2.2 Determinarea indicatorilor ce caracterizează piața firmei: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- dimensiunile pieței firmei: aria, structura și capacitatea pieței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 xml:space="preserve">- elasticitatea cererii de mărfuri 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2.3  Concurența – componentă a pieței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- definirea concurenței: concurenți direcți și indirecți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- analiza SWOT a firmei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163FA">
        <w:rPr>
          <w:rFonts w:ascii="Times New Roman" w:hAnsi="Times New Roman" w:cs="Times New Roman"/>
          <w:b/>
        </w:rPr>
        <w:t>Capitolul III Cercetarea de marketing și nevoile clienților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3.1 Definirea cercetărilor de marketing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3.2 Tipologia cercetărilor de marketing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163FA">
        <w:rPr>
          <w:rFonts w:ascii="Times New Roman" w:hAnsi="Times New Roman" w:cs="Times New Roman"/>
          <w:b/>
        </w:rPr>
        <w:t>Capitolul IV Mediul de marketing al firmei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4.1 Mediul intern de marketing al firmei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4.2 Mediul extern al firmei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>4.3 Strategia de piață – nucleul politicii de marketing</w:t>
      </w: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163FA" w:rsidRPr="001163FA" w:rsidRDefault="001163FA" w:rsidP="001163F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1163FA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1163FA" w:rsidRDefault="001163FA" w:rsidP="001163FA">
      <w:pPr>
        <w:spacing w:after="0" w:line="240" w:lineRule="auto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 xml:space="preserve">1. Suzana Ilie </w:t>
      </w:r>
      <w:r w:rsidRPr="001163FA">
        <w:rPr>
          <w:rFonts w:ascii="Times New Roman" w:hAnsi="Times New Roman" w:cs="Times New Roman"/>
          <w:i/>
        </w:rPr>
        <w:t>, Marketingul afacerilor</w:t>
      </w:r>
      <w:r w:rsidRPr="001163FA">
        <w:rPr>
          <w:rFonts w:ascii="Times New Roman" w:hAnsi="Times New Roman" w:cs="Times New Roman"/>
        </w:rPr>
        <w:t xml:space="preserve">, manual clasa a XI-a, Editura Oscar Print, </w:t>
      </w:r>
    </w:p>
    <w:p w:rsidR="0000269F" w:rsidRPr="001163FA" w:rsidRDefault="001163FA" w:rsidP="001163FA">
      <w:pPr>
        <w:spacing w:after="0" w:line="240" w:lineRule="auto"/>
        <w:rPr>
          <w:rFonts w:ascii="Times New Roman" w:hAnsi="Times New Roman" w:cs="Times New Roman"/>
        </w:rPr>
      </w:pPr>
      <w:r w:rsidRPr="001163FA">
        <w:rPr>
          <w:rFonts w:ascii="Times New Roman" w:hAnsi="Times New Roman" w:cs="Times New Roman"/>
        </w:rPr>
        <w:t xml:space="preserve">2. Daniel Bădilă </w:t>
      </w:r>
      <w:r>
        <w:rPr>
          <w:rFonts w:ascii="Times New Roman" w:hAnsi="Times New Roman" w:cs="Times New Roman"/>
        </w:rPr>
        <w:t xml:space="preserve">, </w:t>
      </w:r>
      <w:r w:rsidRPr="001163FA">
        <w:rPr>
          <w:rFonts w:ascii="Times New Roman" w:hAnsi="Times New Roman" w:cs="Times New Roman"/>
          <w:i/>
        </w:rPr>
        <w:t>Analiza pieței</w:t>
      </w:r>
      <w:r w:rsidRPr="001163FA">
        <w:rPr>
          <w:rFonts w:ascii="Times New Roman" w:hAnsi="Times New Roman" w:cs="Times New Roman"/>
        </w:rPr>
        <w:t>, manual clasa a XII-a, Editura Univer</w:t>
      </w:r>
      <w:r>
        <w:rPr>
          <w:rFonts w:ascii="Times New Roman" w:hAnsi="Times New Roman" w:cs="Times New Roman"/>
        </w:rPr>
        <w:t>sității Lucian Blaga din Sibiu</w:t>
      </w:r>
    </w:p>
    <w:p w:rsidR="0000269F" w:rsidRPr="001163FA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9F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94">
        <w:rPr>
          <w:rFonts w:ascii="Times New Roman" w:hAnsi="Times New Roman" w:cs="Times New Roman"/>
          <w:b/>
          <w:sz w:val="24"/>
          <w:szCs w:val="24"/>
        </w:rPr>
        <w:t>M III Contabilitate</w:t>
      </w:r>
    </w:p>
    <w:p w:rsidR="00486A94" w:rsidRPr="00486A94" w:rsidRDefault="00486A94" w:rsidP="000026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C1B" w:rsidRPr="00C3693C" w:rsidRDefault="00670C1B" w:rsidP="00670C1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670C1B" w:rsidRPr="004C4FA3" w:rsidRDefault="00670C1B" w:rsidP="00670C1B">
      <w:pPr>
        <w:spacing w:after="0" w:line="240" w:lineRule="auto"/>
      </w:pPr>
      <w:r w:rsidRPr="004C4FA3">
        <w:rPr>
          <w:rFonts w:ascii="Times New Roman" w:hAnsi="Times New Roman" w:cs="Times New Roman"/>
          <w:b/>
          <w:bCs/>
        </w:rPr>
        <w:t xml:space="preserve">1. </w:t>
      </w:r>
      <w:r w:rsidRPr="004C4FA3">
        <w:rPr>
          <w:rFonts w:ascii="Times New Roman" w:hAnsi="Times New Roman" w:cs="Times New Roman"/>
          <w:b/>
        </w:rPr>
        <w:t>Înregistrarea operațiilor economico-financiare</w:t>
      </w:r>
    </w:p>
    <w:p w:rsidR="00670C1B" w:rsidRPr="004C4FA3" w:rsidRDefault="00670C1B" w:rsidP="00670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4C4FA3">
        <w:rPr>
          <w:rFonts w:ascii="Times New Roman" w:hAnsi="Times New Roman" w:cs="Times New Roman"/>
          <w:bCs/>
        </w:rPr>
        <w:t>1.1. Contabilitatea capitalurilor proprii</w:t>
      </w:r>
    </w:p>
    <w:p w:rsidR="00670C1B" w:rsidRPr="004C4FA3" w:rsidRDefault="00670C1B" w:rsidP="00670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4C4FA3">
        <w:rPr>
          <w:rFonts w:ascii="Times New Roman" w:hAnsi="Times New Roman" w:cs="Times New Roman"/>
          <w:bCs/>
        </w:rPr>
        <w:t>1.2. Contabilitatea imobilizărilor</w:t>
      </w:r>
    </w:p>
    <w:p w:rsidR="00670C1B" w:rsidRPr="004C4FA3" w:rsidRDefault="00670C1B" w:rsidP="00670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4C4FA3">
        <w:rPr>
          <w:rFonts w:ascii="Times New Roman" w:hAnsi="Times New Roman" w:cs="Times New Roman"/>
          <w:bCs/>
        </w:rPr>
        <w:t>1.3. Contabilitatea stocurilor</w:t>
      </w:r>
    </w:p>
    <w:p w:rsidR="00670C1B" w:rsidRPr="004C4FA3" w:rsidRDefault="00670C1B" w:rsidP="00670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4C4FA3">
        <w:rPr>
          <w:rFonts w:ascii="Times New Roman" w:hAnsi="Times New Roman" w:cs="Times New Roman"/>
          <w:bCs/>
        </w:rPr>
        <w:t>1.4. Contabilitatea decontărilor cu terții</w:t>
      </w:r>
    </w:p>
    <w:p w:rsidR="00670C1B" w:rsidRPr="004C4FA3" w:rsidRDefault="00670C1B" w:rsidP="00670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4C4FA3">
        <w:rPr>
          <w:rFonts w:ascii="Times New Roman" w:hAnsi="Times New Roman" w:cs="Times New Roman"/>
          <w:bCs/>
        </w:rPr>
        <w:t>1.5. Contabilitatea trezoreriei</w:t>
      </w:r>
    </w:p>
    <w:p w:rsidR="00670C1B" w:rsidRPr="004C4FA3" w:rsidRDefault="00670C1B" w:rsidP="00670C1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</w:rPr>
      </w:pPr>
      <w:r w:rsidRPr="004C4FA3">
        <w:rPr>
          <w:rFonts w:ascii="Times New Roman" w:hAnsi="Times New Roman" w:cs="Times New Roman"/>
          <w:bCs/>
        </w:rPr>
        <w:t>1.6. Contabilitatea cheltuielilor și veniturilor</w:t>
      </w:r>
    </w:p>
    <w:p w:rsidR="00670C1B" w:rsidRPr="004C4FA3" w:rsidRDefault="00670C1B" w:rsidP="00670C1B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70C1B" w:rsidRPr="004C4FA3" w:rsidRDefault="00670C1B" w:rsidP="00670C1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4C4FA3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670C1B" w:rsidRPr="004C4FA3" w:rsidRDefault="00670C1B" w:rsidP="00670C1B">
      <w:pPr>
        <w:pStyle w:val="Listparagraf"/>
        <w:numPr>
          <w:ilvl w:val="0"/>
          <w:numId w:val="29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4C4FA3">
        <w:rPr>
          <w:rFonts w:ascii="Times New Roman" w:hAnsi="Times New Roman" w:cs="Times New Roman"/>
          <w:bCs/>
        </w:rPr>
        <w:t>Maria Popan (2018) - Contabilitate, Clasa XI, Filiera Tehnologică, Profil Servicii, Editura Oscar Print, București</w:t>
      </w:r>
    </w:p>
    <w:p w:rsidR="0000269F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9F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A94">
        <w:rPr>
          <w:rFonts w:ascii="Times New Roman" w:hAnsi="Times New Roman" w:cs="Times New Roman"/>
          <w:b/>
          <w:sz w:val="24"/>
          <w:szCs w:val="24"/>
        </w:rPr>
        <w:t>M IV Activitatea agenției de turism</w:t>
      </w:r>
    </w:p>
    <w:p w:rsidR="00486A94" w:rsidRPr="00486A94" w:rsidRDefault="00486A94" w:rsidP="000026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6673" w:rsidRDefault="00736673" w:rsidP="00736673">
      <w:pPr>
        <w:spacing w:after="0" w:line="240" w:lineRule="auto"/>
        <w:rPr>
          <w:rFonts w:ascii="Times New Roman" w:eastAsia="Calibri" w:hAnsi="Times New Roman" w:cs="Times New Roman"/>
          <w:b/>
          <w:i/>
          <w:color w:val="C00000"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  <w:r>
        <w:rPr>
          <w:rFonts w:ascii="Times New Roman" w:eastAsia="Calibri" w:hAnsi="Times New Roman" w:cs="Times New Roman"/>
          <w:b/>
          <w:i/>
          <w:color w:val="C00000"/>
          <w:u w:val="single"/>
        </w:rPr>
        <w:t>:</w:t>
      </w:r>
    </w:p>
    <w:p w:rsidR="00736673" w:rsidRPr="004C4FA3" w:rsidRDefault="00736673" w:rsidP="00736673">
      <w:pPr>
        <w:spacing w:after="0" w:line="240" w:lineRule="auto"/>
        <w:rPr>
          <w:rFonts w:ascii="Times New Roman" w:eastAsia="Calibri" w:hAnsi="Times New Roman" w:cs="Times New Roman"/>
        </w:rPr>
      </w:pPr>
      <w:r w:rsidRPr="004C4FA3">
        <w:rPr>
          <w:rFonts w:ascii="Times New Roman" w:eastAsia="Calibri" w:hAnsi="Times New Roman" w:cs="Times New Roman"/>
        </w:rPr>
        <w:t>1</w:t>
      </w:r>
      <w:r w:rsidR="00A16DEB">
        <w:rPr>
          <w:rFonts w:ascii="Times New Roman" w:eastAsia="Calibri" w:hAnsi="Times New Roman" w:cs="Times New Roman"/>
        </w:rPr>
        <w:t>.</w:t>
      </w:r>
      <w:r w:rsidRPr="00A16DEB">
        <w:rPr>
          <w:rFonts w:ascii="Times New Roman" w:eastAsia="Calibri" w:hAnsi="Times New Roman" w:cs="Times New Roman"/>
        </w:rPr>
        <w:t>Piața</w:t>
      </w:r>
      <w:r w:rsidRPr="004C4FA3">
        <w:rPr>
          <w:rFonts w:ascii="Times New Roman" w:eastAsia="Calibri" w:hAnsi="Times New Roman" w:cs="Times New Roman"/>
        </w:rPr>
        <w:t xml:space="preserve"> turistică</w:t>
      </w:r>
    </w:p>
    <w:p w:rsidR="00736673" w:rsidRPr="00A16DEB" w:rsidRDefault="00A16DEB" w:rsidP="00A16DE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1.1. </w:t>
      </w:r>
      <w:r w:rsidR="004C4FA3" w:rsidRPr="00A16DEB">
        <w:rPr>
          <w:rFonts w:ascii="Times New Roman" w:eastAsia="Calibri" w:hAnsi="Times New Roman" w:cs="Times New Roman"/>
        </w:rPr>
        <w:t>Elemente constitutive</w:t>
      </w:r>
      <w:r w:rsidR="00736673" w:rsidRPr="00A16DEB">
        <w:rPr>
          <w:rFonts w:ascii="Times New Roman" w:eastAsia="Calibri" w:hAnsi="Times New Roman" w:cs="Times New Roman"/>
        </w:rPr>
        <w:t xml:space="preserve"> ale pieței turistice</w:t>
      </w:r>
    </w:p>
    <w:p w:rsidR="00736673" w:rsidRPr="00A16DEB" w:rsidRDefault="00A16DEB" w:rsidP="00A16DE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1.2 </w:t>
      </w:r>
      <w:r w:rsidR="00736673" w:rsidRPr="00A16DEB">
        <w:rPr>
          <w:rFonts w:ascii="Times New Roman" w:eastAsia="Calibri" w:hAnsi="Times New Roman" w:cs="Times New Roman"/>
        </w:rPr>
        <w:t>Identificarea segmentelor de clientelă</w:t>
      </w:r>
    </w:p>
    <w:p w:rsidR="00736673" w:rsidRPr="00A16DEB" w:rsidRDefault="00A16DEB" w:rsidP="00A16DE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1.3 </w:t>
      </w:r>
      <w:r w:rsidR="00736673" w:rsidRPr="00A16DEB">
        <w:rPr>
          <w:rFonts w:ascii="Times New Roman" w:eastAsia="Calibri" w:hAnsi="Times New Roman" w:cs="Times New Roman"/>
        </w:rPr>
        <w:t xml:space="preserve">Factori care </w:t>
      </w:r>
      <w:r w:rsidR="004C4FA3" w:rsidRPr="00A16DEB">
        <w:rPr>
          <w:rFonts w:ascii="Times New Roman" w:eastAsia="Calibri" w:hAnsi="Times New Roman" w:cs="Times New Roman"/>
        </w:rPr>
        <w:t>influențează</w:t>
      </w:r>
      <w:r w:rsidR="00736673" w:rsidRPr="00A16DEB">
        <w:rPr>
          <w:rFonts w:ascii="Times New Roman" w:eastAsia="Calibri" w:hAnsi="Times New Roman" w:cs="Times New Roman"/>
        </w:rPr>
        <w:t xml:space="preserve"> cererea turistică</w:t>
      </w:r>
    </w:p>
    <w:p w:rsidR="00736673" w:rsidRPr="004C4FA3" w:rsidRDefault="00736673" w:rsidP="00736673">
      <w:pPr>
        <w:spacing w:after="0" w:line="240" w:lineRule="auto"/>
        <w:rPr>
          <w:rFonts w:ascii="Times New Roman" w:eastAsia="Calibri" w:hAnsi="Times New Roman" w:cs="Times New Roman"/>
        </w:rPr>
      </w:pPr>
      <w:r w:rsidRPr="004C4FA3">
        <w:rPr>
          <w:rFonts w:ascii="Times New Roman" w:eastAsia="Calibri" w:hAnsi="Times New Roman" w:cs="Times New Roman"/>
        </w:rPr>
        <w:t>2.Concurența pe piața turistică</w:t>
      </w:r>
    </w:p>
    <w:p w:rsidR="00736673" w:rsidRPr="004C4FA3" w:rsidRDefault="00A16DEB" w:rsidP="0073667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2.1 </w:t>
      </w:r>
      <w:r w:rsidR="00736673" w:rsidRPr="004C4FA3">
        <w:rPr>
          <w:rFonts w:ascii="Times New Roman" w:eastAsia="Calibri" w:hAnsi="Times New Roman" w:cs="Times New Roman"/>
        </w:rPr>
        <w:t>Principalii concurenți ai unei agenții de turism</w:t>
      </w:r>
    </w:p>
    <w:p w:rsidR="00736673" w:rsidRPr="004C4FA3" w:rsidRDefault="00A16DEB" w:rsidP="0073667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2.2</w:t>
      </w:r>
      <w:r w:rsidR="004C4FA3" w:rsidRPr="004C4FA3">
        <w:rPr>
          <w:rFonts w:ascii="Times New Roman" w:eastAsia="Calibri" w:hAnsi="Times New Roman" w:cs="Times New Roman"/>
        </w:rPr>
        <w:t>Analiza</w:t>
      </w:r>
      <w:r w:rsidR="00736673" w:rsidRPr="004C4FA3">
        <w:rPr>
          <w:rFonts w:ascii="Times New Roman" w:eastAsia="Calibri" w:hAnsi="Times New Roman" w:cs="Times New Roman"/>
        </w:rPr>
        <w:t xml:space="preserve"> ofertei concurenților</w:t>
      </w:r>
    </w:p>
    <w:p w:rsidR="00736673" w:rsidRPr="004C4FA3" w:rsidRDefault="00736673" w:rsidP="00736673">
      <w:pPr>
        <w:spacing w:after="0" w:line="240" w:lineRule="auto"/>
        <w:rPr>
          <w:rFonts w:ascii="Times New Roman" w:eastAsia="Calibri" w:hAnsi="Times New Roman" w:cs="Times New Roman"/>
        </w:rPr>
      </w:pPr>
      <w:r w:rsidRPr="004C4FA3">
        <w:rPr>
          <w:rFonts w:ascii="Times New Roman" w:eastAsia="Calibri" w:hAnsi="Times New Roman" w:cs="Times New Roman"/>
        </w:rPr>
        <w:t>3.Principalele forme de transport turistic</w:t>
      </w:r>
    </w:p>
    <w:p w:rsidR="00736673" w:rsidRPr="004C4FA3" w:rsidRDefault="00A16DEB" w:rsidP="0073667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3.1 </w:t>
      </w:r>
      <w:r w:rsidR="00736673" w:rsidRPr="004C4FA3">
        <w:rPr>
          <w:rFonts w:ascii="Times New Roman" w:eastAsia="Calibri" w:hAnsi="Times New Roman" w:cs="Times New Roman"/>
        </w:rPr>
        <w:t>Transportul rutier</w:t>
      </w:r>
    </w:p>
    <w:p w:rsidR="00736673" w:rsidRPr="004C4FA3" w:rsidRDefault="00A16DEB" w:rsidP="0073667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3.2 </w:t>
      </w:r>
      <w:r w:rsidR="00736673" w:rsidRPr="004C4FA3">
        <w:rPr>
          <w:rFonts w:ascii="Times New Roman" w:eastAsia="Calibri" w:hAnsi="Times New Roman" w:cs="Times New Roman"/>
        </w:rPr>
        <w:t>Transportul feroviar</w:t>
      </w:r>
    </w:p>
    <w:p w:rsidR="00736673" w:rsidRPr="004C4FA3" w:rsidRDefault="00A16DEB" w:rsidP="0073667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3.3 </w:t>
      </w:r>
      <w:r w:rsidR="00736673" w:rsidRPr="004C4FA3">
        <w:rPr>
          <w:rFonts w:ascii="Times New Roman" w:eastAsia="Calibri" w:hAnsi="Times New Roman" w:cs="Times New Roman"/>
        </w:rPr>
        <w:t>Transportul aerian</w:t>
      </w:r>
    </w:p>
    <w:p w:rsidR="00736673" w:rsidRPr="004C4FA3" w:rsidRDefault="00A16DEB" w:rsidP="0073667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3.4 </w:t>
      </w:r>
      <w:r w:rsidR="00736673" w:rsidRPr="004C4FA3">
        <w:rPr>
          <w:rFonts w:ascii="Times New Roman" w:eastAsia="Calibri" w:hAnsi="Times New Roman" w:cs="Times New Roman"/>
        </w:rPr>
        <w:t>Transportul naval</w:t>
      </w:r>
    </w:p>
    <w:p w:rsidR="00736673" w:rsidRPr="004C4FA3" w:rsidRDefault="00A16DEB" w:rsidP="0073667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3.5 </w:t>
      </w:r>
      <w:r w:rsidR="00736673" w:rsidRPr="004C4FA3">
        <w:rPr>
          <w:rFonts w:ascii="Times New Roman" w:eastAsia="Calibri" w:hAnsi="Times New Roman" w:cs="Times New Roman"/>
        </w:rPr>
        <w:t>Produse turistice</w:t>
      </w:r>
    </w:p>
    <w:p w:rsidR="00736673" w:rsidRPr="004C4FA3" w:rsidRDefault="00736673" w:rsidP="00736673">
      <w:pPr>
        <w:spacing w:after="0" w:line="240" w:lineRule="auto"/>
        <w:rPr>
          <w:rFonts w:ascii="Times New Roman" w:eastAsia="Calibri" w:hAnsi="Times New Roman" w:cs="Times New Roman"/>
        </w:rPr>
      </w:pPr>
      <w:r w:rsidRPr="004C4FA3">
        <w:rPr>
          <w:rFonts w:ascii="Times New Roman" w:eastAsia="Calibri" w:hAnsi="Times New Roman" w:cs="Times New Roman"/>
        </w:rPr>
        <w:t xml:space="preserve">4.Activitatea agențiilor de turism și </w:t>
      </w:r>
      <w:proofErr w:type="spellStart"/>
      <w:r w:rsidRPr="004C4FA3">
        <w:rPr>
          <w:rFonts w:ascii="Times New Roman" w:eastAsia="Calibri" w:hAnsi="Times New Roman" w:cs="Times New Roman"/>
        </w:rPr>
        <w:t>touroperatorilor</w:t>
      </w:r>
      <w:proofErr w:type="spellEnd"/>
    </w:p>
    <w:p w:rsidR="00736673" w:rsidRPr="004C4FA3" w:rsidRDefault="00736673" w:rsidP="00736673">
      <w:pPr>
        <w:spacing w:after="0" w:line="240" w:lineRule="auto"/>
        <w:rPr>
          <w:rFonts w:ascii="Times New Roman" w:eastAsia="Calibri" w:hAnsi="Times New Roman" w:cs="Times New Roman"/>
        </w:rPr>
      </w:pPr>
      <w:r w:rsidRPr="004C4FA3">
        <w:rPr>
          <w:rFonts w:ascii="Times New Roman" w:eastAsia="Calibri" w:hAnsi="Times New Roman" w:cs="Times New Roman"/>
        </w:rPr>
        <w:t xml:space="preserve">5.Colaborarea agenției de turism cu prestatorii de </w:t>
      </w:r>
      <w:r w:rsidR="004C4FA3" w:rsidRPr="004C4FA3">
        <w:rPr>
          <w:rFonts w:ascii="Times New Roman" w:eastAsia="Calibri" w:hAnsi="Times New Roman" w:cs="Times New Roman"/>
        </w:rPr>
        <w:t>servicii</w:t>
      </w:r>
      <w:r w:rsidRPr="004C4FA3">
        <w:rPr>
          <w:rFonts w:ascii="Times New Roman" w:eastAsia="Calibri" w:hAnsi="Times New Roman" w:cs="Times New Roman"/>
        </w:rPr>
        <w:t xml:space="preserve"> turistice.</w:t>
      </w:r>
    </w:p>
    <w:p w:rsidR="00736673" w:rsidRPr="00104583" w:rsidRDefault="00736673" w:rsidP="00736673">
      <w:pPr>
        <w:spacing w:after="0" w:line="240" w:lineRule="auto"/>
        <w:rPr>
          <w:rFonts w:ascii="Times New Roman" w:eastAsia="Calibri" w:hAnsi="Times New Roman" w:cs="Times New Roman"/>
          <w:b/>
          <w:i/>
          <w:color w:val="C00000"/>
          <w:u w:val="single"/>
        </w:rPr>
      </w:pPr>
    </w:p>
    <w:p w:rsidR="00736673" w:rsidRDefault="00736673" w:rsidP="0073667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4C4FA3" w:rsidRPr="00BF3D57" w:rsidRDefault="004C4FA3" w:rsidP="004C4FA3">
      <w:pPr>
        <w:pStyle w:val="Listparagraf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 xml:space="preserve">G. Stănciulescu, Sorin Stan, Mircea Milcu - Tehnica operațiunilor de turism, , </w:t>
      </w:r>
      <w:proofErr w:type="spellStart"/>
      <w:r w:rsidRPr="00BF3D57">
        <w:rPr>
          <w:rFonts w:ascii="Times New Roman" w:eastAsia="Calibri" w:hAnsi="Times New Roman" w:cs="Times New Roman"/>
        </w:rPr>
        <w:t>Ed.All</w:t>
      </w:r>
      <w:proofErr w:type="spellEnd"/>
      <w:r w:rsidRPr="00BF3D57">
        <w:rPr>
          <w:rFonts w:ascii="Times New Roman" w:eastAsia="Calibri" w:hAnsi="Times New Roman" w:cs="Times New Roman"/>
        </w:rPr>
        <w:t>, București</w:t>
      </w:r>
    </w:p>
    <w:p w:rsidR="004C4FA3" w:rsidRDefault="004C4FA3" w:rsidP="004C4FA3">
      <w:pPr>
        <w:pStyle w:val="Listparagraf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 xml:space="preserve">R. </w:t>
      </w:r>
      <w:proofErr w:type="spellStart"/>
      <w:r w:rsidRPr="00BF3D57">
        <w:rPr>
          <w:rFonts w:ascii="Times New Roman" w:eastAsia="Calibri" w:hAnsi="Times New Roman" w:cs="Times New Roman"/>
        </w:rPr>
        <w:t>Minciu</w:t>
      </w:r>
      <w:proofErr w:type="spellEnd"/>
      <w:r w:rsidRPr="00BF3D57">
        <w:rPr>
          <w:rFonts w:ascii="Times New Roman" w:eastAsia="Calibri" w:hAnsi="Times New Roman" w:cs="Times New Roman"/>
        </w:rPr>
        <w:t>, P. Baron, N. Neacșu - Economia Turismului, Ed. ASE, București</w:t>
      </w:r>
    </w:p>
    <w:p w:rsidR="004C4FA3" w:rsidRDefault="004C4FA3" w:rsidP="004C4FA3">
      <w:pPr>
        <w:pStyle w:val="Listparagraf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>Mihai Ștefania, Capotă Valentina, Ionești Carmen (2012), Turism – manual pentru clasa a XI-a, filiera tehnologică, profil servicii, editura CD Press, București</w:t>
      </w:r>
    </w:p>
    <w:p w:rsidR="004C4FA3" w:rsidRPr="00BF3D57" w:rsidRDefault="004C4FA3" w:rsidP="004C4FA3">
      <w:pPr>
        <w:pStyle w:val="Listparagraf"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BF3D57">
        <w:rPr>
          <w:rFonts w:ascii="Times New Roman" w:eastAsia="Calibri" w:hAnsi="Times New Roman" w:cs="Times New Roman"/>
        </w:rPr>
        <w:t>www.biblioteca-digitală.ase.ro</w:t>
      </w:r>
      <w:proofErr w:type="spellEnd"/>
      <w:r w:rsidRPr="00BF3D57">
        <w:rPr>
          <w:rFonts w:ascii="Times New Roman" w:eastAsia="Calibri" w:hAnsi="Times New Roman" w:cs="Times New Roman"/>
        </w:rPr>
        <w:t>/biblioteca</w:t>
      </w:r>
    </w:p>
    <w:p w:rsidR="004C4FA3" w:rsidRPr="00BF3D57" w:rsidRDefault="004C4FA3" w:rsidP="004C4FA3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0269F" w:rsidRPr="00486A94" w:rsidRDefault="0000269F" w:rsidP="000026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86A94">
        <w:rPr>
          <w:rFonts w:ascii="Times New Roman" w:hAnsi="Times New Roman" w:cs="Times New Roman"/>
          <w:b/>
          <w:sz w:val="24"/>
          <w:szCs w:val="24"/>
        </w:rPr>
        <w:t>M V CDL – Valorificare patrimoniului turistic bucovinean</w:t>
      </w:r>
    </w:p>
    <w:p w:rsidR="0000269F" w:rsidRPr="00D17E60" w:rsidRDefault="0000269F" w:rsidP="0000269F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49208E" w:rsidRPr="007E5B04" w:rsidRDefault="0049208E" w:rsidP="0049208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E5B04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49208E" w:rsidRPr="007E5B04" w:rsidRDefault="0049208E" w:rsidP="0049208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lang w:val="it-IT"/>
        </w:rPr>
      </w:pPr>
      <w:r w:rsidRPr="007E5B04">
        <w:rPr>
          <w:rFonts w:ascii="Times New Roman" w:hAnsi="Times New Roman" w:cs="Times New Roman"/>
          <w:b/>
          <w:lang w:val="it-IT"/>
        </w:rPr>
        <w:t>Capitolul I Generalităţi cu privire la destinația turistică Bucovina</w:t>
      </w:r>
    </w:p>
    <w:p w:rsidR="0049208E" w:rsidRPr="007E5B04" w:rsidRDefault="0049208E" w:rsidP="0049208E">
      <w:pPr>
        <w:spacing w:after="0" w:line="240" w:lineRule="auto"/>
        <w:jc w:val="both"/>
        <w:outlineLvl w:val="0"/>
        <w:rPr>
          <w:rFonts w:ascii="Times New Roman" w:hAnsi="Times New Roman" w:cs="Times New Roman"/>
          <w:lang w:val="it-IT"/>
        </w:rPr>
      </w:pPr>
      <w:r w:rsidRPr="007E5B04">
        <w:rPr>
          <w:rFonts w:ascii="Times New Roman" w:hAnsi="Times New Roman" w:cs="Times New Roman"/>
          <w:lang w:val="it-IT"/>
        </w:rPr>
        <w:t>1.1 Conţinutul şi particularităţile turismului bucovinean</w:t>
      </w:r>
    </w:p>
    <w:p w:rsidR="0049208E" w:rsidRPr="007E5B04" w:rsidRDefault="0049208E" w:rsidP="0049208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  <w:r w:rsidRPr="007E5B04">
        <w:rPr>
          <w:rFonts w:ascii="Times New Roman" w:hAnsi="Times New Roman" w:cs="Times New Roman"/>
          <w:bCs/>
        </w:rPr>
        <w:t>1.2 Formele tradiționale de turism din Bucovina</w:t>
      </w:r>
    </w:p>
    <w:p w:rsidR="0049208E" w:rsidRPr="007E5B04" w:rsidRDefault="0049208E" w:rsidP="0049208E">
      <w:pPr>
        <w:spacing w:after="0" w:line="240" w:lineRule="auto"/>
        <w:jc w:val="both"/>
        <w:outlineLvl w:val="0"/>
        <w:rPr>
          <w:rFonts w:ascii="Times New Roman" w:hAnsi="Times New Roman" w:cs="Times New Roman"/>
          <w:lang w:val="it-IT"/>
        </w:rPr>
      </w:pPr>
      <w:r w:rsidRPr="007E5B04">
        <w:rPr>
          <w:rFonts w:ascii="Times New Roman" w:hAnsi="Times New Roman" w:cs="Times New Roman"/>
          <w:bCs/>
        </w:rPr>
        <w:t>1.3 Formele moderne de turism din Bucovina</w:t>
      </w:r>
    </w:p>
    <w:p w:rsidR="0049208E" w:rsidRPr="007E5B04" w:rsidRDefault="0049208E" w:rsidP="0049208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lang w:val="it-IT"/>
        </w:rPr>
      </w:pPr>
      <w:r w:rsidRPr="007E5B04">
        <w:rPr>
          <w:rFonts w:ascii="Times New Roman" w:hAnsi="Times New Roman" w:cs="Times New Roman"/>
          <w:b/>
          <w:lang w:val="it-IT"/>
        </w:rPr>
        <w:t>Capitolul II Aspecte referitoare la mediul de afaceri din domeniul turismului bucovinean</w:t>
      </w:r>
    </w:p>
    <w:p w:rsidR="0049208E" w:rsidRPr="007E5B04" w:rsidRDefault="0049208E" w:rsidP="0049208E">
      <w:pPr>
        <w:spacing w:after="0" w:line="240" w:lineRule="auto"/>
        <w:jc w:val="both"/>
        <w:outlineLvl w:val="0"/>
        <w:rPr>
          <w:rFonts w:ascii="Times New Roman" w:hAnsi="Times New Roman" w:cs="Times New Roman"/>
          <w:lang w:val="it-IT"/>
        </w:rPr>
      </w:pPr>
      <w:r w:rsidRPr="007E5B04">
        <w:rPr>
          <w:rFonts w:ascii="Times New Roman" w:hAnsi="Times New Roman" w:cs="Times New Roman"/>
          <w:lang w:val="it-IT"/>
        </w:rPr>
        <w:t>2.1 Micromediul întreprinderilor turistice din Bucovina</w:t>
      </w:r>
    </w:p>
    <w:p w:rsidR="0049208E" w:rsidRPr="007E5B04" w:rsidRDefault="0049208E" w:rsidP="0049208E">
      <w:pPr>
        <w:spacing w:after="0" w:line="240" w:lineRule="auto"/>
        <w:jc w:val="both"/>
        <w:outlineLvl w:val="0"/>
        <w:rPr>
          <w:rFonts w:ascii="Times New Roman" w:hAnsi="Times New Roman" w:cs="Times New Roman"/>
          <w:lang w:val="it-IT"/>
        </w:rPr>
      </w:pPr>
      <w:r w:rsidRPr="007E5B04">
        <w:rPr>
          <w:rFonts w:ascii="Times New Roman" w:hAnsi="Times New Roman" w:cs="Times New Roman"/>
          <w:lang w:val="it-IT"/>
        </w:rPr>
        <w:t>2.2 Macromediul întreprinderilor turistice din Bucovina</w:t>
      </w:r>
    </w:p>
    <w:p w:rsidR="0049208E" w:rsidRPr="007E5B04" w:rsidRDefault="0049208E" w:rsidP="0049208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9208E" w:rsidRPr="007E5B04" w:rsidRDefault="0049208E" w:rsidP="0049208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E5B04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49208E" w:rsidRPr="007E5B04" w:rsidRDefault="0049208E" w:rsidP="003A4BDC">
      <w:pPr>
        <w:numPr>
          <w:ilvl w:val="1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E5B04">
        <w:rPr>
          <w:rFonts w:ascii="Times New Roman" w:hAnsi="Times New Roman" w:cs="Times New Roman"/>
        </w:rPr>
        <w:t xml:space="preserve">Nedelea, Alexandru, </w:t>
      </w:r>
      <w:r w:rsidRPr="007E5B04">
        <w:rPr>
          <w:rFonts w:ascii="Times New Roman" w:hAnsi="Times New Roman" w:cs="Times New Roman"/>
          <w:i/>
        </w:rPr>
        <w:t xml:space="preserve">Piaţa turistică, </w:t>
      </w:r>
      <w:r w:rsidRPr="007E5B04">
        <w:rPr>
          <w:rFonts w:ascii="Times New Roman" w:hAnsi="Times New Roman" w:cs="Times New Roman"/>
        </w:rPr>
        <w:t>Editura Didactică şi Pedagogică R.A., Bucureşti, 2003</w:t>
      </w:r>
    </w:p>
    <w:p w:rsidR="007C1EF4" w:rsidRPr="007E5B04" w:rsidRDefault="007C1EF4" w:rsidP="003A4BDC">
      <w:pPr>
        <w:numPr>
          <w:ilvl w:val="1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E5B04">
        <w:rPr>
          <w:rFonts w:ascii="Times New Roman" w:hAnsi="Times New Roman" w:cs="Times New Roman"/>
        </w:rPr>
        <w:t xml:space="preserve">V. Balaure, C. </w:t>
      </w:r>
      <w:proofErr w:type="spellStart"/>
      <w:r w:rsidRPr="007E5B04">
        <w:rPr>
          <w:rFonts w:ascii="Times New Roman" w:hAnsi="Times New Roman" w:cs="Times New Roman"/>
        </w:rPr>
        <w:t>Vergis</w:t>
      </w:r>
      <w:proofErr w:type="spellEnd"/>
      <w:r w:rsidRPr="007E5B04">
        <w:rPr>
          <w:rFonts w:ascii="Times New Roman" w:hAnsi="Times New Roman" w:cs="Times New Roman"/>
        </w:rPr>
        <w:t xml:space="preserve">, Marketing turistic, </w:t>
      </w:r>
      <w:proofErr w:type="spellStart"/>
      <w:r w:rsidRPr="007E5B04">
        <w:rPr>
          <w:rFonts w:ascii="Times New Roman" w:hAnsi="Times New Roman" w:cs="Times New Roman"/>
        </w:rPr>
        <w:t>Rditura</w:t>
      </w:r>
      <w:proofErr w:type="spellEnd"/>
      <w:r w:rsidRPr="007E5B04">
        <w:rPr>
          <w:rFonts w:ascii="Times New Roman" w:hAnsi="Times New Roman" w:cs="Times New Roman"/>
        </w:rPr>
        <w:t xml:space="preserve"> Uranus</w:t>
      </w:r>
    </w:p>
    <w:p w:rsidR="007C1EF4" w:rsidRPr="007E5B04" w:rsidRDefault="007C1EF4" w:rsidP="003A4BDC">
      <w:pPr>
        <w:numPr>
          <w:ilvl w:val="1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E5B04">
        <w:rPr>
          <w:rFonts w:ascii="Times New Roman" w:hAnsi="Times New Roman" w:cs="Times New Roman"/>
        </w:rPr>
        <w:t xml:space="preserve">Emilian </w:t>
      </w:r>
      <w:proofErr w:type="spellStart"/>
      <w:r w:rsidRPr="007E5B04">
        <w:rPr>
          <w:rFonts w:ascii="Times New Roman" w:hAnsi="Times New Roman" w:cs="Times New Roman"/>
        </w:rPr>
        <w:t>Merce</w:t>
      </w:r>
      <w:proofErr w:type="spellEnd"/>
      <w:r w:rsidRPr="007E5B04">
        <w:rPr>
          <w:rFonts w:ascii="Times New Roman" w:hAnsi="Times New Roman" w:cs="Times New Roman"/>
        </w:rPr>
        <w:t>, Marketing turistic, Editura Oscar Print</w:t>
      </w:r>
    </w:p>
    <w:p w:rsidR="0049208E" w:rsidRDefault="0049208E" w:rsidP="004920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9F" w:rsidRDefault="0000269F" w:rsidP="000026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9F" w:rsidRPr="00486A94" w:rsidRDefault="0000269F" w:rsidP="0000269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86A94">
        <w:rPr>
          <w:rFonts w:ascii="Times New Roman" w:hAnsi="Times New Roman" w:cs="Times New Roman"/>
          <w:b/>
          <w:sz w:val="24"/>
          <w:szCs w:val="24"/>
        </w:rPr>
        <w:t>M VI Stagiul de pregătire practică în unitățile de turism</w:t>
      </w:r>
    </w:p>
    <w:p w:rsidR="0000269F" w:rsidRPr="00D17E60" w:rsidRDefault="0000269F" w:rsidP="0000269F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736673" w:rsidRPr="00BF3D57" w:rsidRDefault="00736673" w:rsidP="0073667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3D57">
        <w:rPr>
          <w:rFonts w:ascii="Times New Roman" w:eastAsia="Calibri" w:hAnsi="Times New Roman" w:cs="Times New Roman"/>
          <w:b/>
          <w:i/>
          <w:u w:val="single"/>
        </w:rPr>
        <w:t>Conținuturi:</w:t>
      </w:r>
    </w:p>
    <w:p w:rsidR="00736673" w:rsidRPr="00BF3D57" w:rsidRDefault="00736673" w:rsidP="00736673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>Studierea cererii turistice și a concurenței pe piață</w:t>
      </w:r>
    </w:p>
    <w:p w:rsidR="00736673" w:rsidRPr="00BF3D57" w:rsidRDefault="00736673" w:rsidP="00736673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>Stabilirea variantei optime de călătorie pentru client</w:t>
      </w:r>
    </w:p>
    <w:p w:rsidR="00A21140" w:rsidRPr="00BF3D57" w:rsidRDefault="00A21140" w:rsidP="00736673">
      <w:pPr>
        <w:pStyle w:val="Listparagraf"/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 xml:space="preserve">Colaborarea agenției de turism cu prestatorii de servicii turistice </w:t>
      </w:r>
    </w:p>
    <w:p w:rsidR="00A21140" w:rsidRPr="00BF3D57" w:rsidRDefault="00A21140" w:rsidP="00736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36673" w:rsidRPr="00BF3D57" w:rsidRDefault="00736673" w:rsidP="0073667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BF3D57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736673" w:rsidRPr="00BF3D57" w:rsidRDefault="00A21140" w:rsidP="005B5E8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 xml:space="preserve">G. Stănciulescu, Sorin Stan, Mircea Milcu - </w:t>
      </w:r>
      <w:r w:rsidR="00736673" w:rsidRPr="00BF3D57">
        <w:rPr>
          <w:rFonts w:ascii="Times New Roman" w:eastAsia="Calibri" w:hAnsi="Times New Roman" w:cs="Times New Roman"/>
        </w:rPr>
        <w:t xml:space="preserve">Tehnica operațiunilor de turism, , </w:t>
      </w:r>
      <w:proofErr w:type="spellStart"/>
      <w:r w:rsidR="00736673" w:rsidRPr="00BF3D57">
        <w:rPr>
          <w:rFonts w:ascii="Times New Roman" w:eastAsia="Calibri" w:hAnsi="Times New Roman" w:cs="Times New Roman"/>
        </w:rPr>
        <w:t>Ed.All</w:t>
      </w:r>
      <w:proofErr w:type="spellEnd"/>
      <w:r w:rsidR="00736673" w:rsidRPr="00BF3D57">
        <w:rPr>
          <w:rFonts w:ascii="Times New Roman" w:eastAsia="Calibri" w:hAnsi="Times New Roman" w:cs="Times New Roman"/>
        </w:rPr>
        <w:t>, București</w:t>
      </w:r>
    </w:p>
    <w:p w:rsidR="00736673" w:rsidRPr="00BF3D57" w:rsidRDefault="00A21140" w:rsidP="005B5E8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 xml:space="preserve">R. </w:t>
      </w:r>
      <w:proofErr w:type="spellStart"/>
      <w:r w:rsidRPr="00BF3D57">
        <w:rPr>
          <w:rFonts w:ascii="Times New Roman" w:eastAsia="Calibri" w:hAnsi="Times New Roman" w:cs="Times New Roman"/>
        </w:rPr>
        <w:t>Minciu</w:t>
      </w:r>
      <w:proofErr w:type="spellEnd"/>
      <w:r w:rsidRPr="00BF3D57">
        <w:rPr>
          <w:rFonts w:ascii="Times New Roman" w:eastAsia="Calibri" w:hAnsi="Times New Roman" w:cs="Times New Roman"/>
        </w:rPr>
        <w:t xml:space="preserve">, P. Baron, N. Neacșu - </w:t>
      </w:r>
      <w:r w:rsidR="00736673" w:rsidRPr="00BF3D57">
        <w:rPr>
          <w:rFonts w:ascii="Times New Roman" w:eastAsia="Calibri" w:hAnsi="Times New Roman" w:cs="Times New Roman"/>
        </w:rPr>
        <w:t>Economia Turismului, Ed. ASE, București</w:t>
      </w:r>
    </w:p>
    <w:p w:rsidR="00A21140" w:rsidRPr="00BF3D57" w:rsidRDefault="00A21140" w:rsidP="005B5E8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 xml:space="preserve">Stănciulescu Gabriela (2003) – Managementul agenției de turism, Editura ASE București, </w:t>
      </w:r>
    </w:p>
    <w:p w:rsidR="00A21140" w:rsidRPr="00BF3D57" w:rsidRDefault="00A21140" w:rsidP="005B5E8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BF3D57">
        <w:rPr>
          <w:rFonts w:ascii="Times New Roman" w:eastAsia="Calibri" w:hAnsi="Times New Roman" w:cs="Times New Roman"/>
        </w:rPr>
        <w:t>www.biblioteca-digitală.ase.ro</w:t>
      </w:r>
      <w:proofErr w:type="spellEnd"/>
      <w:r w:rsidRPr="00BF3D57">
        <w:rPr>
          <w:rFonts w:ascii="Times New Roman" w:eastAsia="Calibri" w:hAnsi="Times New Roman" w:cs="Times New Roman"/>
        </w:rPr>
        <w:t>/biblioteca</w:t>
      </w:r>
    </w:p>
    <w:p w:rsidR="00736673" w:rsidRPr="00BF3D57" w:rsidRDefault="00736673" w:rsidP="005B5E87">
      <w:pPr>
        <w:pStyle w:val="Listparagraf"/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F3D57">
        <w:rPr>
          <w:rFonts w:ascii="Times New Roman" w:eastAsia="Calibri" w:hAnsi="Times New Roman" w:cs="Times New Roman"/>
        </w:rPr>
        <w:t>Mihai Ștefania, Capotă Valentina, Ionești Carmen</w:t>
      </w:r>
      <w:r w:rsidR="00A21140" w:rsidRPr="00BF3D57">
        <w:rPr>
          <w:rFonts w:ascii="Times New Roman" w:eastAsia="Calibri" w:hAnsi="Times New Roman" w:cs="Times New Roman"/>
        </w:rPr>
        <w:t xml:space="preserve"> (2012)</w:t>
      </w:r>
      <w:r w:rsidRPr="00BF3D57">
        <w:rPr>
          <w:rFonts w:ascii="Times New Roman" w:eastAsia="Calibri" w:hAnsi="Times New Roman" w:cs="Times New Roman"/>
        </w:rPr>
        <w:t>, Turism – manual pentru clasa a XI-a, filiera tehnologică, profil servicii, editura CD Press, București</w:t>
      </w:r>
    </w:p>
    <w:p w:rsidR="00736673" w:rsidRPr="00BF3D57" w:rsidRDefault="00736673" w:rsidP="00736673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</w:p>
    <w:p w:rsidR="0000269F" w:rsidRPr="00BF3D57" w:rsidRDefault="0000269F" w:rsidP="00736673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0269F" w:rsidRPr="00BF3D57" w:rsidSect="004B31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5AD" w:rsidRDefault="00F945AD">
      <w:pPr>
        <w:spacing w:after="0" w:line="240" w:lineRule="auto"/>
      </w:pPr>
      <w:r>
        <w:separator/>
      </w:r>
    </w:p>
  </w:endnote>
  <w:endnote w:type="continuationSeparator" w:id="0">
    <w:p w:rsidR="00F945AD" w:rsidRDefault="00F9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5AD" w:rsidRDefault="00F945AD">
      <w:pPr>
        <w:spacing w:after="0" w:line="240" w:lineRule="auto"/>
      </w:pPr>
      <w:r>
        <w:separator/>
      </w:r>
    </w:p>
  </w:footnote>
  <w:footnote w:type="continuationSeparator" w:id="0">
    <w:p w:rsidR="00F945AD" w:rsidRDefault="00F94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668"/>
      <w:gridCol w:w="5670"/>
      <w:gridCol w:w="1950"/>
    </w:tblGrid>
    <w:tr w:rsidR="000A2B4A" w:rsidTr="004600E2">
      <w:tc>
        <w:tcPr>
          <w:tcW w:w="1668" w:type="dxa"/>
          <w:vAlign w:val="center"/>
        </w:tcPr>
        <w:p w:rsidR="000A2B4A" w:rsidRDefault="000A2B4A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864973" cy="858880"/>
                <wp:effectExtent l="0" t="0" r="0" b="0"/>
                <wp:docPr id="9" name="Picture 9" descr="C:\Users\admin\Desktop\sig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sig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889" cy="8627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bCs/>
              <w:caps/>
              <w:sz w:val="22"/>
              <w:szCs w:val="22"/>
            </w:rPr>
          </w:pPr>
          <w:r w:rsidRPr="008803E7">
            <w:rPr>
              <w:bCs/>
              <w:caps/>
              <w:sz w:val="22"/>
              <w:szCs w:val="22"/>
            </w:rPr>
            <w:t>Ministerul Educației NAŢIONALE</w:t>
          </w:r>
        </w:p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b/>
              <w:bCs/>
              <w:caps/>
              <w:sz w:val="22"/>
              <w:szCs w:val="22"/>
            </w:rPr>
          </w:pPr>
          <w:r w:rsidRPr="008803E7">
            <w:rPr>
              <w:b/>
              <w:bCs/>
              <w:caps/>
              <w:sz w:val="22"/>
              <w:szCs w:val="22"/>
            </w:rPr>
            <w:t>Colegiul  Economic  „Dimitrie  Cantemir”  Suceava</w:t>
          </w:r>
        </w:p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sz w:val="20"/>
              <w:szCs w:val="20"/>
            </w:rPr>
          </w:pPr>
          <w:r w:rsidRPr="008803E7">
            <w:rPr>
              <w:sz w:val="20"/>
              <w:szCs w:val="20"/>
            </w:rPr>
            <w:t>Str. prof. Leca Morariu, nr. 17 A, cod 720174</w:t>
          </w:r>
        </w:p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sz w:val="15"/>
              <w:szCs w:val="15"/>
            </w:rPr>
          </w:pPr>
          <w:r w:rsidRPr="008803E7">
            <w:rPr>
              <w:sz w:val="15"/>
              <w:szCs w:val="15"/>
            </w:rPr>
            <w:t xml:space="preserve">tel./ fax: 0230-520462; e-mail: </w:t>
          </w:r>
          <w:hyperlink r:id="rId2" w:history="1">
            <w:r w:rsidRPr="008803E7">
              <w:rPr>
                <w:rStyle w:val="Hyperlink"/>
                <w:sz w:val="15"/>
                <w:szCs w:val="15"/>
              </w:rPr>
              <w:t>economic.suceava@yahoo.com</w:t>
            </w:r>
          </w:hyperlink>
          <w:r w:rsidRPr="008803E7">
            <w:rPr>
              <w:rStyle w:val="Hyperlink"/>
              <w:sz w:val="15"/>
              <w:szCs w:val="15"/>
            </w:rPr>
            <w:t xml:space="preserve">; </w:t>
          </w:r>
          <w:r w:rsidRPr="008803E7">
            <w:rPr>
              <w:sz w:val="15"/>
              <w:szCs w:val="15"/>
            </w:rPr>
            <w:t>http://www.cedcsv.ro</w:t>
          </w:r>
        </w:p>
        <w:p w:rsidR="000A2B4A" w:rsidRPr="009425C5" w:rsidRDefault="000A2B4A" w:rsidP="004600E2">
          <w:pPr>
            <w:jc w:val="right"/>
            <w:rPr>
              <w:i/>
              <w:sz w:val="15"/>
              <w:szCs w:val="15"/>
            </w:rPr>
          </w:pPr>
          <w:r w:rsidRPr="009425C5">
            <w:rPr>
              <w:i/>
              <w:sz w:val="15"/>
              <w:szCs w:val="15"/>
            </w:rPr>
            <w:t>Operator de date cu caracter personal nr. 34253</w:t>
          </w:r>
        </w:p>
      </w:tc>
      <w:tc>
        <w:tcPr>
          <w:tcW w:w="1950" w:type="dxa"/>
          <w:vAlign w:val="center"/>
        </w:tcPr>
        <w:p w:rsidR="000A2B4A" w:rsidRDefault="000A2B4A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1171177" cy="484385"/>
                <wp:effectExtent l="0" t="0" r="0" b="0"/>
                <wp:docPr id="1" name="Picture 1" descr="Image result for romania2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 result for romania20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550" cy="48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1E65" w:rsidRPr="000A2B4A" w:rsidRDefault="00F945AD" w:rsidP="000A2B4A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077A"/>
    <w:multiLevelType w:val="multilevel"/>
    <w:tmpl w:val="FFDC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8A2256"/>
    <w:multiLevelType w:val="hybridMultilevel"/>
    <w:tmpl w:val="961085A8"/>
    <w:lvl w:ilvl="0" w:tplc="EB4EB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A5292"/>
    <w:multiLevelType w:val="hybridMultilevel"/>
    <w:tmpl w:val="463E3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57C73"/>
    <w:multiLevelType w:val="multilevel"/>
    <w:tmpl w:val="E690B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0558394D"/>
    <w:multiLevelType w:val="multilevel"/>
    <w:tmpl w:val="F3D861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A685AA8"/>
    <w:multiLevelType w:val="hybridMultilevel"/>
    <w:tmpl w:val="6F00D7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0328C4"/>
    <w:multiLevelType w:val="hybridMultilevel"/>
    <w:tmpl w:val="1880393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E20C2"/>
    <w:multiLevelType w:val="hybridMultilevel"/>
    <w:tmpl w:val="99A86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A7166"/>
    <w:multiLevelType w:val="hybridMultilevel"/>
    <w:tmpl w:val="6DC237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24D2A"/>
    <w:multiLevelType w:val="hybridMultilevel"/>
    <w:tmpl w:val="274844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D05C9"/>
    <w:multiLevelType w:val="hybridMultilevel"/>
    <w:tmpl w:val="57F6ED4C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466DE4"/>
    <w:multiLevelType w:val="hybridMultilevel"/>
    <w:tmpl w:val="274844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197A8C"/>
    <w:multiLevelType w:val="hybridMultilevel"/>
    <w:tmpl w:val="AA76F55C"/>
    <w:lvl w:ilvl="0" w:tplc="4E86CD2C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C31141"/>
    <w:multiLevelType w:val="multilevel"/>
    <w:tmpl w:val="E48E99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AA93DB4"/>
    <w:multiLevelType w:val="multilevel"/>
    <w:tmpl w:val="AD063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15">
    <w:nsid w:val="2B0F192B"/>
    <w:multiLevelType w:val="hybridMultilevel"/>
    <w:tmpl w:val="C58C1DAA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>
      <w:start w:val="1"/>
      <w:numFmt w:val="lowerRoman"/>
      <w:lvlText w:val="%3."/>
      <w:lvlJc w:val="right"/>
      <w:pPr>
        <w:ind w:left="2226" w:hanging="180"/>
      </w:pPr>
    </w:lvl>
    <w:lvl w:ilvl="3" w:tplc="0809000F">
      <w:start w:val="1"/>
      <w:numFmt w:val="decimal"/>
      <w:lvlText w:val="%4."/>
      <w:lvlJc w:val="left"/>
      <w:pPr>
        <w:ind w:left="2946" w:hanging="360"/>
      </w:pPr>
    </w:lvl>
    <w:lvl w:ilvl="4" w:tplc="08090019">
      <w:start w:val="1"/>
      <w:numFmt w:val="lowerLetter"/>
      <w:lvlText w:val="%5."/>
      <w:lvlJc w:val="left"/>
      <w:pPr>
        <w:ind w:left="3666" w:hanging="360"/>
      </w:pPr>
    </w:lvl>
    <w:lvl w:ilvl="5" w:tplc="0809001B">
      <w:start w:val="1"/>
      <w:numFmt w:val="lowerRoman"/>
      <w:lvlText w:val="%6."/>
      <w:lvlJc w:val="right"/>
      <w:pPr>
        <w:ind w:left="4386" w:hanging="180"/>
      </w:pPr>
    </w:lvl>
    <w:lvl w:ilvl="6" w:tplc="0809000F">
      <w:start w:val="1"/>
      <w:numFmt w:val="decimal"/>
      <w:lvlText w:val="%7."/>
      <w:lvlJc w:val="left"/>
      <w:pPr>
        <w:ind w:left="5106" w:hanging="360"/>
      </w:pPr>
    </w:lvl>
    <w:lvl w:ilvl="7" w:tplc="08090019">
      <w:start w:val="1"/>
      <w:numFmt w:val="lowerLetter"/>
      <w:lvlText w:val="%8."/>
      <w:lvlJc w:val="left"/>
      <w:pPr>
        <w:ind w:left="5826" w:hanging="360"/>
      </w:pPr>
    </w:lvl>
    <w:lvl w:ilvl="8" w:tplc="08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E806C3D"/>
    <w:multiLevelType w:val="hybridMultilevel"/>
    <w:tmpl w:val="19DC5394"/>
    <w:lvl w:ilvl="0" w:tplc="7F0EB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37A4B"/>
    <w:multiLevelType w:val="hybridMultilevel"/>
    <w:tmpl w:val="0A666C42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84F4E61C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A2D8B"/>
    <w:multiLevelType w:val="hybridMultilevel"/>
    <w:tmpl w:val="810E929C"/>
    <w:lvl w:ilvl="0" w:tplc="5970B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A173F"/>
    <w:multiLevelType w:val="hybridMultilevel"/>
    <w:tmpl w:val="CB7C0320"/>
    <w:lvl w:ilvl="0" w:tplc="432A3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F967B90"/>
    <w:multiLevelType w:val="multilevel"/>
    <w:tmpl w:val="73B43C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1">
    <w:nsid w:val="559504BC"/>
    <w:multiLevelType w:val="hybridMultilevel"/>
    <w:tmpl w:val="9E7C6A38"/>
    <w:lvl w:ilvl="0" w:tplc="A84A96B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69D1B8C"/>
    <w:multiLevelType w:val="hybridMultilevel"/>
    <w:tmpl w:val="C06439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9318E2"/>
    <w:multiLevelType w:val="hybridMultilevel"/>
    <w:tmpl w:val="A9188F7A"/>
    <w:lvl w:ilvl="0" w:tplc="08090019">
      <w:start w:val="1"/>
      <w:numFmt w:val="lowerLetter"/>
      <w:lvlText w:val="%1."/>
      <w:lvlJc w:val="left"/>
      <w:pPr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2C1A04"/>
    <w:multiLevelType w:val="multilevel"/>
    <w:tmpl w:val="35FC928C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03E022F"/>
    <w:multiLevelType w:val="multilevel"/>
    <w:tmpl w:val="3C90E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4206B39"/>
    <w:multiLevelType w:val="multilevel"/>
    <w:tmpl w:val="7CAEA04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AC41DEF"/>
    <w:multiLevelType w:val="hybridMultilevel"/>
    <w:tmpl w:val="AE3A7B9C"/>
    <w:lvl w:ilvl="0" w:tplc="ABA425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D011DCF"/>
    <w:multiLevelType w:val="hybridMultilevel"/>
    <w:tmpl w:val="6486E0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6247B9"/>
    <w:multiLevelType w:val="multilevel"/>
    <w:tmpl w:val="73B43C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0">
    <w:nsid w:val="78400245"/>
    <w:multiLevelType w:val="multilevel"/>
    <w:tmpl w:val="99806A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C273E20"/>
    <w:multiLevelType w:val="multilevel"/>
    <w:tmpl w:val="33C0B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>
    <w:nsid w:val="7D062C42"/>
    <w:multiLevelType w:val="hybridMultilevel"/>
    <w:tmpl w:val="87CAC4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560519"/>
    <w:multiLevelType w:val="hybridMultilevel"/>
    <w:tmpl w:val="19DC5394"/>
    <w:lvl w:ilvl="0" w:tplc="7F0EB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21"/>
  </w:num>
  <w:num w:numId="4">
    <w:abstractNumId w:val="33"/>
  </w:num>
  <w:num w:numId="5">
    <w:abstractNumId w:val="32"/>
  </w:num>
  <w:num w:numId="6">
    <w:abstractNumId w:val="20"/>
  </w:num>
  <w:num w:numId="7">
    <w:abstractNumId w:val="1"/>
  </w:num>
  <w:num w:numId="8">
    <w:abstractNumId w:val="25"/>
  </w:num>
  <w:num w:numId="9">
    <w:abstractNumId w:val="26"/>
  </w:num>
  <w:num w:numId="10">
    <w:abstractNumId w:val="4"/>
  </w:num>
  <w:num w:numId="11">
    <w:abstractNumId w:val="0"/>
  </w:num>
  <w:num w:numId="12">
    <w:abstractNumId w:val="29"/>
  </w:num>
  <w:num w:numId="13">
    <w:abstractNumId w:val="27"/>
  </w:num>
  <w:num w:numId="14">
    <w:abstractNumId w:val="30"/>
  </w:num>
  <w:num w:numId="15">
    <w:abstractNumId w:val="14"/>
  </w:num>
  <w:num w:numId="16">
    <w:abstractNumId w:val="24"/>
  </w:num>
  <w:num w:numId="17">
    <w:abstractNumId w:val="3"/>
  </w:num>
  <w:num w:numId="18">
    <w:abstractNumId w:val="31"/>
  </w:num>
  <w:num w:numId="19">
    <w:abstractNumId w:val="16"/>
  </w:num>
  <w:num w:numId="20">
    <w:abstractNumId w:val="18"/>
  </w:num>
  <w:num w:numId="21">
    <w:abstractNumId w:val="22"/>
  </w:num>
  <w:num w:numId="22">
    <w:abstractNumId w:val="6"/>
  </w:num>
  <w:num w:numId="23">
    <w:abstractNumId w:val="9"/>
  </w:num>
  <w:num w:numId="24">
    <w:abstractNumId w:val="1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"/>
  </w:num>
  <w:num w:numId="31">
    <w:abstractNumId w:val="7"/>
  </w:num>
  <w:num w:numId="32">
    <w:abstractNumId w:val="28"/>
  </w:num>
  <w:num w:numId="33">
    <w:abstractNumId w:val="5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DAE"/>
    <w:rsid w:val="0000269F"/>
    <w:rsid w:val="00024F43"/>
    <w:rsid w:val="00087498"/>
    <w:rsid w:val="000A2B4A"/>
    <w:rsid w:val="000D3448"/>
    <w:rsid w:val="00107BB6"/>
    <w:rsid w:val="00113682"/>
    <w:rsid w:val="001163FA"/>
    <w:rsid w:val="00127B7C"/>
    <w:rsid w:val="0013305A"/>
    <w:rsid w:val="001D7599"/>
    <w:rsid w:val="00201B09"/>
    <w:rsid w:val="00207DDE"/>
    <w:rsid w:val="0021105D"/>
    <w:rsid w:val="00221C98"/>
    <w:rsid w:val="00232A04"/>
    <w:rsid w:val="002522B2"/>
    <w:rsid w:val="002632D8"/>
    <w:rsid w:val="0027243C"/>
    <w:rsid w:val="00344AA8"/>
    <w:rsid w:val="00347669"/>
    <w:rsid w:val="0035212B"/>
    <w:rsid w:val="00370118"/>
    <w:rsid w:val="003A4BDC"/>
    <w:rsid w:val="003E1073"/>
    <w:rsid w:val="003E426D"/>
    <w:rsid w:val="003E4C17"/>
    <w:rsid w:val="003F64B9"/>
    <w:rsid w:val="00402AB7"/>
    <w:rsid w:val="00465A2C"/>
    <w:rsid w:val="00480A06"/>
    <w:rsid w:val="00486A94"/>
    <w:rsid w:val="0049208E"/>
    <w:rsid w:val="004B3115"/>
    <w:rsid w:val="004C4FA3"/>
    <w:rsid w:val="004F15A5"/>
    <w:rsid w:val="004F591A"/>
    <w:rsid w:val="00560929"/>
    <w:rsid w:val="0056537A"/>
    <w:rsid w:val="00574997"/>
    <w:rsid w:val="005B5E87"/>
    <w:rsid w:val="00601FD3"/>
    <w:rsid w:val="00670C1B"/>
    <w:rsid w:val="0069366C"/>
    <w:rsid w:val="007079B8"/>
    <w:rsid w:val="00736673"/>
    <w:rsid w:val="00742616"/>
    <w:rsid w:val="00755589"/>
    <w:rsid w:val="007B3F0E"/>
    <w:rsid w:val="007C1EF4"/>
    <w:rsid w:val="007E5B04"/>
    <w:rsid w:val="007F4FC5"/>
    <w:rsid w:val="0080244A"/>
    <w:rsid w:val="00844410"/>
    <w:rsid w:val="00864E4A"/>
    <w:rsid w:val="0087090C"/>
    <w:rsid w:val="008F5820"/>
    <w:rsid w:val="00971660"/>
    <w:rsid w:val="0098447D"/>
    <w:rsid w:val="009A0120"/>
    <w:rsid w:val="009E0491"/>
    <w:rsid w:val="00A12FDD"/>
    <w:rsid w:val="00A1336C"/>
    <w:rsid w:val="00A16DEB"/>
    <w:rsid w:val="00A21140"/>
    <w:rsid w:val="00A311CC"/>
    <w:rsid w:val="00AC23D8"/>
    <w:rsid w:val="00AD3B7B"/>
    <w:rsid w:val="00B36FBD"/>
    <w:rsid w:val="00BD70C6"/>
    <w:rsid w:val="00BE4DAE"/>
    <w:rsid w:val="00BF23D3"/>
    <w:rsid w:val="00BF3D57"/>
    <w:rsid w:val="00C001AD"/>
    <w:rsid w:val="00C3693C"/>
    <w:rsid w:val="00C45750"/>
    <w:rsid w:val="00C850DC"/>
    <w:rsid w:val="00C85227"/>
    <w:rsid w:val="00CF6024"/>
    <w:rsid w:val="00D17E60"/>
    <w:rsid w:val="00D90F99"/>
    <w:rsid w:val="00EB10D6"/>
    <w:rsid w:val="00F25550"/>
    <w:rsid w:val="00F64B0B"/>
    <w:rsid w:val="00F945AD"/>
    <w:rsid w:val="00FD5C4F"/>
    <w:rsid w:val="00FD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1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001A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001AD"/>
    <w:rPr>
      <w:rFonts w:ascii="Calibri" w:eastAsia="Calibri" w:hAnsi="Calibri" w:cs="Times New Roman"/>
    </w:rPr>
  </w:style>
  <w:style w:type="character" w:styleId="Hyperlink">
    <w:name w:val="Hyperlink"/>
    <w:unhideWhenUsed/>
    <w:rsid w:val="00C001AD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A12FDD"/>
    <w:pPr>
      <w:ind w:left="720"/>
      <w:contextualSpacing/>
    </w:pPr>
  </w:style>
  <w:style w:type="paragraph" w:styleId="Subsol">
    <w:name w:val="footer"/>
    <w:basedOn w:val="Normal"/>
    <w:link w:val="SubsolCaracter"/>
    <w:uiPriority w:val="99"/>
    <w:semiHidden/>
    <w:unhideWhenUsed/>
    <w:rsid w:val="000A2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A2B4A"/>
  </w:style>
  <w:style w:type="table" w:styleId="GrilTabel">
    <w:name w:val="Table Grid"/>
    <w:basedOn w:val="TabelNormal"/>
    <w:uiPriority w:val="59"/>
    <w:rsid w:val="000A2B4A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A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2B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economic.suceava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1603</Words>
  <Characters>9302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 panaite</dc:creator>
  <cp:lastModifiedBy>Windows User</cp:lastModifiedBy>
  <cp:revision>30</cp:revision>
  <dcterms:created xsi:type="dcterms:W3CDTF">2018-07-05T08:23:00Z</dcterms:created>
  <dcterms:modified xsi:type="dcterms:W3CDTF">2019-07-01T14:28:00Z</dcterms:modified>
</cp:coreProperties>
</file>